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F9E3" w14:textId="77777777" w:rsidR="00975AC0" w:rsidRDefault="00975AC0" w:rsidP="00975AC0"/>
    <w:p w14:paraId="4F5745B3" w14:textId="77777777" w:rsidR="00975AC0" w:rsidRDefault="00975AC0" w:rsidP="00975AC0"/>
    <w:p w14:paraId="1355FFA3" w14:textId="77777777" w:rsidR="00975AC0" w:rsidRDefault="00975AC0" w:rsidP="00975AC0"/>
    <w:p w14:paraId="6B06229D" w14:textId="77777777" w:rsidR="00975AC0" w:rsidRDefault="00975AC0" w:rsidP="00975AC0"/>
    <w:p w14:paraId="4B61CB9B" w14:textId="77777777" w:rsidR="00975AC0" w:rsidRDefault="00975AC0" w:rsidP="00975AC0"/>
    <w:p w14:paraId="2AA4C0C7" w14:textId="77777777" w:rsidR="00975AC0" w:rsidRDefault="00975AC0" w:rsidP="00975AC0"/>
    <w:p w14:paraId="2BD0A18E" w14:textId="77777777" w:rsidR="00975AC0" w:rsidRDefault="00975AC0" w:rsidP="00975AC0"/>
    <w:p w14:paraId="1145ED9B" w14:textId="77777777" w:rsidR="00975AC0" w:rsidRDefault="00975AC0" w:rsidP="00975AC0"/>
    <w:p w14:paraId="4E602909" w14:textId="77777777" w:rsidR="00975AC0" w:rsidRDefault="00975AC0" w:rsidP="00975AC0"/>
    <w:p w14:paraId="2CE9554E" w14:textId="77777777" w:rsidR="00975AC0" w:rsidRDefault="00975AC0" w:rsidP="00975AC0"/>
    <w:p w14:paraId="094BF093" w14:textId="77777777" w:rsidR="00975AC0" w:rsidRDefault="00975AC0" w:rsidP="00975AC0"/>
    <w:p w14:paraId="1CE8C53B" w14:textId="0321342B" w:rsidR="008F46DB" w:rsidRDefault="00975AC0" w:rsidP="00975AC0">
      <w:pPr>
        <w:pStyle w:val="Title"/>
        <w:jc w:val="center"/>
      </w:pPr>
      <w:r w:rsidRPr="00975AC0">
        <w:t>Accessible Cultural Tourism Train-the-Trainer Program</w:t>
      </w:r>
    </w:p>
    <w:p w14:paraId="19CF5281" w14:textId="5123F602" w:rsidR="00975AC0" w:rsidRDefault="00975AC0" w:rsidP="00975AC0">
      <w:pPr>
        <w:pStyle w:val="Subtitle"/>
        <w:jc w:val="center"/>
      </w:pPr>
      <w:r w:rsidRPr="00975AC0">
        <w:t xml:space="preserve">Train‐the‐Trainer Curriculum </w:t>
      </w:r>
    </w:p>
    <w:p w14:paraId="36666C64" w14:textId="77777777" w:rsidR="00AC53C9" w:rsidRDefault="00975AC0" w:rsidP="00975AC0">
      <w:pPr>
        <w:pStyle w:val="Subtitle"/>
        <w:jc w:val="center"/>
      </w:pPr>
      <w:r w:rsidRPr="00975AC0">
        <w:t>Project</w:t>
      </w:r>
      <w:r w:rsidR="00337251">
        <w:t xml:space="preserve">: TACT - </w:t>
      </w:r>
      <w:r w:rsidR="00AC53C9" w:rsidRPr="00AC53C9">
        <w:t>Training for Accessible Cultural Tourism</w:t>
      </w:r>
    </w:p>
    <w:p w14:paraId="0CCFB90D" w14:textId="255EA9EF" w:rsidR="00975AC0" w:rsidRDefault="00AC53C9" w:rsidP="00975AC0">
      <w:pPr>
        <w:pStyle w:val="Subtitle"/>
        <w:jc w:val="center"/>
      </w:pPr>
      <w:r>
        <w:t xml:space="preserve">Project ID: </w:t>
      </w:r>
      <w:r w:rsidRPr="00AC53C9">
        <w:t>KA210-ADU-BC4A84FC</w:t>
      </w:r>
    </w:p>
    <w:p w14:paraId="249D5684" w14:textId="77777777" w:rsidR="00975AC0" w:rsidRDefault="00975AC0" w:rsidP="00975AC0"/>
    <w:p w14:paraId="5AD65B43" w14:textId="6C77EE02" w:rsidR="00975AC0" w:rsidRDefault="00975AC0">
      <w:r>
        <w:br w:type="page"/>
      </w:r>
    </w:p>
    <w:sdt>
      <w:sdtPr>
        <w:rPr>
          <w:rFonts w:asciiTheme="minorHAnsi" w:eastAsiaTheme="minorHAnsi" w:hAnsiTheme="minorHAnsi" w:cstheme="minorBidi"/>
          <w:color w:val="auto"/>
          <w:kern w:val="2"/>
          <w:sz w:val="24"/>
          <w:szCs w:val="24"/>
          <w14:ligatures w14:val="standardContextual"/>
        </w:rPr>
        <w:id w:val="10507065"/>
        <w:docPartObj>
          <w:docPartGallery w:val="Table of Contents"/>
          <w:docPartUnique/>
        </w:docPartObj>
      </w:sdtPr>
      <w:sdtEndPr>
        <w:rPr>
          <w:b/>
          <w:bCs/>
          <w:noProof/>
        </w:rPr>
      </w:sdtEndPr>
      <w:sdtContent>
        <w:p w14:paraId="011AA3B0" w14:textId="4BB10713" w:rsidR="00975AC0" w:rsidRPr="0068066D" w:rsidRDefault="0068066D">
          <w:pPr>
            <w:pStyle w:val="TOCHeading"/>
            <w:rPr>
              <w:b/>
              <w:bCs/>
            </w:rPr>
          </w:pPr>
          <w:r w:rsidRPr="0068066D">
            <w:rPr>
              <w:b/>
              <w:bCs/>
            </w:rPr>
            <w:t>CONTENTS</w:t>
          </w:r>
        </w:p>
        <w:p w14:paraId="3D89C8E8" w14:textId="77777777" w:rsidR="0068066D" w:rsidRPr="0068066D" w:rsidRDefault="0068066D" w:rsidP="0068066D"/>
        <w:p w14:paraId="76591950" w14:textId="52181E95" w:rsidR="00FA7F1B" w:rsidRDefault="00975AC0">
          <w:pPr>
            <w:pStyle w:val="TOC1"/>
            <w:tabs>
              <w:tab w:val="right" w:leader="dot" w:pos="9016"/>
            </w:tabs>
            <w:rPr>
              <w:rFonts w:eastAsiaTheme="minorEastAsia"/>
              <w:noProof/>
            </w:rPr>
          </w:pPr>
          <w:r>
            <w:fldChar w:fldCharType="begin"/>
          </w:r>
          <w:r>
            <w:instrText xml:space="preserve"> TOC \o "1-3" \h \z \u </w:instrText>
          </w:r>
          <w:r>
            <w:fldChar w:fldCharType="separate"/>
          </w:r>
          <w:hyperlink w:anchor="_Toc224636131" w:history="1">
            <w:r w:rsidR="00FA7F1B" w:rsidRPr="00D73FBA">
              <w:rPr>
                <w:rStyle w:val="Hyperlink"/>
                <w:noProof/>
              </w:rPr>
              <w:t>PURPOSE</w:t>
            </w:r>
            <w:r w:rsidR="00FA7F1B">
              <w:rPr>
                <w:noProof/>
                <w:webHidden/>
              </w:rPr>
              <w:tab/>
            </w:r>
            <w:r w:rsidR="00FA7F1B">
              <w:rPr>
                <w:noProof/>
                <w:webHidden/>
              </w:rPr>
              <w:fldChar w:fldCharType="begin"/>
            </w:r>
            <w:r w:rsidR="00FA7F1B">
              <w:rPr>
                <w:noProof/>
                <w:webHidden/>
              </w:rPr>
              <w:instrText xml:space="preserve"> PAGEREF _Toc224636131 \h </w:instrText>
            </w:r>
            <w:r w:rsidR="00FA7F1B">
              <w:rPr>
                <w:noProof/>
                <w:webHidden/>
              </w:rPr>
            </w:r>
            <w:r w:rsidR="00FA7F1B">
              <w:rPr>
                <w:noProof/>
                <w:webHidden/>
              </w:rPr>
              <w:fldChar w:fldCharType="separate"/>
            </w:r>
            <w:r w:rsidR="00FA7F1B">
              <w:rPr>
                <w:noProof/>
                <w:webHidden/>
              </w:rPr>
              <w:t>3</w:t>
            </w:r>
            <w:r w:rsidR="00FA7F1B">
              <w:rPr>
                <w:noProof/>
                <w:webHidden/>
              </w:rPr>
              <w:fldChar w:fldCharType="end"/>
            </w:r>
          </w:hyperlink>
        </w:p>
        <w:p w14:paraId="532D187C" w14:textId="57354650" w:rsidR="00FA7F1B" w:rsidRDefault="00FA7F1B">
          <w:pPr>
            <w:pStyle w:val="TOC1"/>
            <w:tabs>
              <w:tab w:val="right" w:leader="dot" w:pos="9016"/>
            </w:tabs>
            <w:rPr>
              <w:rFonts w:eastAsiaTheme="minorEastAsia"/>
              <w:noProof/>
            </w:rPr>
          </w:pPr>
          <w:hyperlink w:anchor="_Toc224636132" w:history="1">
            <w:r w:rsidRPr="00D73FBA">
              <w:rPr>
                <w:rStyle w:val="Hyperlink"/>
                <w:noProof/>
              </w:rPr>
              <w:t>AUDIENCE</w:t>
            </w:r>
            <w:r>
              <w:rPr>
                <w:noProof/>
                <w:webHidden/>
              </w:rPr>
              <w:tab/>
            </w:r>
            <w:r>
              <w:rPr>
                <w:noProof/>
                <w:webHidden/>
              </w:rPr>
              <w:fldChar w:fldCharType="begin"/>
            </w:r>
            <w:r>
              <w:rPr>
                <w:noProof/>
                <w:webHidden/>
              </w:rPr>
              <w:instrText xml:space="preserve"> PAGEREF _Toc224636132 \h </w:instrText>
            </w:r>
            <w:r>
              <w:rPr>
                <w:noProof/>
                <w:webHidden/>
              </w:rPr>
            </w:r>
            <w:r>
              <w:rPr>
                <w:noProof/>
                <w:webHidden/>
              </w:rPr>
              <w:fldChar w:fldCharType="separate"/>
            </w:r>
            <w:r>
              <w:rPr>
                <w:noProof/>
                <w:webHidden/>
              </w:rPr>
              <w:t>3</w:t>
            </w:r>
            <w:r>
              <w:rPr>
                <w:noProof/>
                <w:webHidden/>
              </w:rPr>
              <w:fldChar w:fldCharType="end"/>
            </w:r>
          </w:hyperlink>
        </w:p>
        <w:p w14:paraId="041121CB" w14:textId="2C86630F" w:rsidR="00FA7F1B" w:rsidRDefault="00FA7F1B">
          <w:pPr>
            <w:pStyle w:val="TOC1"/>
            <w:tabs>
              <w:tab w:val="right" w:leader="dot" w:pos="9016"/>
            </w:tabs>
            <w:rPr>
              <w:rFonts w:eastAsiaTheme="minorEastAsia"/>
              <w:noProof/>
            </w:rPr>
          </w:pPr>
          <w:hyperlink w:anchor="_Toc224636133" w:history="1">
            <w:r w:rsidRPr="00D73FBA">
              <w:rPr>
                <w:rStyle w:val="Hyperlink"/>
                <w:noProof/>
              </w:rPr>
              <w:t>DELIVERY FORMAT</w:t>
            </w:r>
            <w:r>
              <w:rPr>
                <w:noProof/>
                <w:webHidden/>
              </w:rPr>
              <w:tab/>
            </w:r>
            <w:r>
              <w:rPr>
                <w:noProof/>
                <w:webHidden/>
              </w:rPr>
              <w:fldChar w:fldCharType="begin"/>
            </w:r>
            <w:r>
              <w:rPr>
                <w:noProof/>
                <w:webHidden/>
              </w:rPr>
              <w:instrText xml:space="preserve"> PAGEREF _Toc224636133 \h </w:instrText>
            </w:r>
            <w:r>
              <w:rPr>
                <w:noProof/>
                <w:webHidden/>
              </w:rPr>
            </w:r>
            <w:r>
              <w:rPr>
                <w:noProof/>
                <w:webHidden/>
              </w:rPr>
              <w:fldChar w:fldCharType="separate"/>
            </w:r>
            <w:r>
              <w:rPr>
                <w:noProof/>
                <w:webHidden/>
              </w:rPr>
              <w:t>3</w:t>
            </w:r>
            <w:r>
              <w:rPr>
                <w:noProof/>
                <w:webHidden/>
              </w:rPr>
              <w:fldChar w:fldCharType="end"/>
            </w:r>
          </w:hyperlink>
        </w:p>
        <w:p w14:paraId="204A2CEF" w14:textId="324D0D73" w:rsidR="00FA7F1B" w:rsidRDefault="00FA7F1B">
          <w:pPr>
            <w:pStyle w:val="TOC1"/>
            <w:tabs>
              <w:tab w:val="right" w:leader="dot" w:pos="9016"/>
            </w:tabs>
            <w:rPr>
              <w:rFonts w:eastAsiaTheme="minorEastAsia"/>
              <w:noProof/>
            </w:rPr>
          </w:pPr>
          <w:hyperlink w:anchor="_Toc224636134" w:history="1">
            <w:r w:rsidRPr="00D73FBA">
              <w:rPr>
                <w:rStyle w:val="Hyperlink"/>
                <w:noProof/>
              </w:rPr>
              <w:t>STRUCTURE</w:t>
            </w:r>
            <w:r>
              <w:rPr>
                <w:noProof/>
                <w:webHidden/>
              </w:rPr>
              <w:tab/>
            </w:r>
            <w:r>
              <w:rPr>
                <w:noProof/>
                <w:webHidden/>
              </w:rPr>
              <w:fldChar w:fldCharType="begin"/>
            </w:r>
            <w:r>
              <w:rPr>
                <w:noProof/>
                <w:webHidden/>
              </w:rPr>
              <w:instrText xml:space="preserve"> PAGEREF _Toc224636134 \h </w:instrText>
            </w:r>
            <w:r>
              <w:rPr>
                <w:noProof/>
                <w:webHidden/>
              </w:rPr>
            </w:r>
            <w:r>
              <w:rPr>
                <w:noProof/>
                <w:webHidden/>
              </w:rPr>
              <w:fldChar w:fldCharType="separate"/>
            </w:r>
            <w:r>
              <w:rPr>
                <w:noProof/>
                <w:webHidden/>
              </w:rPr>
              <w:t>4</w:t>
            </w:r>
            <w:r>
              <w:rPr>
                <w:noProof/>
                <w:webHidden/>
              </w:rPr>
              <w:fldChar w:fldCharType="end"/>
            </w:r>
          </w:hyperlink>
        </w:p>
        <w:p w14:paraId="58AA8B8A" w14:textId="7FD83A1C" w:rsidR="00FA7F1B" w:rsidRDefault="00FA7F1B">
          <w:pPr>
            <w:pStyle w:val="TOC1"/>
            <w:tabs>
              <w:tab w:val="right" w:leader="dot" w:pos="9016"/>
            </w:tabs>
            <w:rPr>
              <w:rFonts w:eastAsiaTheme="minorEastAsia"/>
              <w:noProof/>
            </w:rPr>
          </w:pPr>
          <w:hyperlink w:anchor="_Toc224636135" w:history="1">
            <w:r w:rsidRPr="00D73FBA">
              <w:rPr>
                <w:rStyle w:val="Hyperlink"/>
                <w:noProof/>
              </w:rPr>
              <w:t>TRAINING APPROACH</w:t>
            </w:r>
            <w:r>
              <w:rPr>
                <w:noProof/>
                <w:webHidden/>
              </w:rPr>
              <w:tab/>
            </w:r>
            <w:r>
              <w:rPr>
                <w:noProof/>
                <w:webHidden/>
              </w:rPr>
              <w:fldChar w:fldCharType="begin"/>
            </w:r>
            <w:r>
              <w:rPr>
                <w:noProof/>
                <w:webHidden/>
              </w:rPr>
              <w:instrText xml:space="preserve"> PAGEREF _Toc224636135 \h </w:instrText>
            </w:r>
            <w:r>
              <w:rPr>
                <w:noProof/>
                <w:webHidden/>
              </w:rPr>
            </w:r>
            <w:r>
              <w:rPr>
                <w:noProof/>
                <w:webHidden/>
              </w:rPr>
              <w:fldChar w:fldCharType="separate"/>
            </w:r>
            <w:r>
              <w:rPr>
                <w:noProof/>
                <w:webHidden/>
              </w:rPr>
              <w:t>5</w:t>
            </w:r>
            <w:r>
              <w:rPr>
                <w:noProof/>
                <w:webHidden/>
              </w:rPr>
              <w:fldChar w:fldCharType="end"/>
            </w:r>
          </w:hyperlink>
        </w:p>
        <w:p w14:paraId="21B8083F" w14:textId="48637CEE" w:rsidR="00FA7F1B" w:rsidRDefault="00FA7F1B">
          <w:pPr>
            <w:pStyle w:val="TOC1"/>
            <w:tabs>
              <w:tab w:val="right" w:leader="dot" w:pos="9016"/>
            </w:tabs>
            <w:rPr>
              <w:rFonts w:eastAsiaTheme="minorEastAsia"/>
              <w:noProof/>
            </w:rPr>
          </w:pPr>
          <w:hyperlink w:anchor="_Toc224636136" w:history="1">
            <w:r w:rsidRPr="00D73FBA">
              <w:rPr>
                <w:rStyle w:val="Hyperlink"/>
                <w:noProof/>
              </w:rPr>
              <w:t>RESOURCES</w:t>
            </w:r>
            <w:r>
              <w:rPr>
                <w:noProof/>
                <w:webHidden/>
              </w:rPr>
              <w:tab/>
            </w:r>
            <w:r>
              <w:rPr>
                <w:noProof/>
                <w:webHidden/>
              </w:rPr>
              <w:fldChar w:fldCharType="begin"/>
            </w:r>
            <w:r>
              <w:rPr>
                <w:noProof/>
                <w:webHidden/>
              </w:rPr>
              <w:instrText xml:space="preserve"> PAGEREF _Toc224636136 \h </w:instrText>
            </w:r>
            <w:r>
              <w:rPr>
                <w:noProof/>
                <w:webHidden/>
              </w:rPr>
            </w:r>
            <w:r>
              <w:rPr>
                <w:noProof/>
                <w:webHidden/>
              </w:rPr>
              <w:fldChar w:fldCharType="separate"/>
            </w:r>
            <w:r>
              <w:rPr>
                <w:noProof/>
                <w:webHidden/>
              </w:rPr>
              <w:t>5</w:t>
            </w:r>
            <w:r>
              <w:rPr>
                <w:noProof/>
                <w:webHidden/>
              </w:rPr>
              <w:fldChar w:fldCharType="end"/>
            </w:r>
          </w:hyperlink>
        </w:p>
        <w:p w14:paraId="2C212DEF" w14:textId="7988E7B4" w:rsidR="00FA7F1B" w:rsidRDefault="00FA7F1B">
          <w:pPr>
            <w:pStyle w:val="TOC1"/>
            <w:tabs>
              <w:tab w:val="right" w:leader="dot" w:pos="9016"/>
            </w:tabs>
            <w:rPr>
              <w:rFonts w:eastAsiaTheme="minorEastAsia"/>
              <w:noProof/>
            </w:rPr>
          </w:pPr>
          <w:hyperlink w:anchor="_Toc224636137" w:history="1">
            <w:r w:rsidRPr="00D73FBA">
              <w:rPr>
                <w:rStyle w:val="Hyperlink"/>
                <w:noProof/>
              </w:rPr>
              <w:t>OUTCOME</w:t>
            </w:r>
            <w:r>
              <w:rPr>
                <w:noProof/>
                <w:webHidden/>
              </w:rPr>
              <w:tab/>
            </w:r>
            <w:r>
              <w:rPr>
                <w:noProof/>
                <w:webHidden/>
              </w:rPr>
              <w:fldChar w:fldCharType="begin"/>
            </w:r>
            <w:r>
              <w:rPr>
                <w:noProof/>
                <w:webHidden/>
              </w:rPr>
              <w:instrText xml:space="preserve"> PAGEREF _Toc224636137 \h </w:instrText>
            </w:r>
            <w:r>
              <w:rPr>
                <w:noProof/>
                <w:webHidden/>
              </w:rPr>
            </w:r>
            <w:r>
              <w:rPr>
                <w:noProof/>
                <w:webHidden/>
              </w:rPr>
              <w:fldChar w:fldCharType="separate"/>
            </w:r>
            <w:r>
              <w:rPr>
                <w:noProof/>
                <w:webHidden/>
              </w:rPr>
              <w:t>5</w:t>
            </w:r>
            <w:r>
              <w:rPr>
                <w:noProof/>
                <w:webHidden/>
              </w:rPr>
              <w:fldChar w:fldCharType="end"/>
            </w:r>
          </w:hyperlink>
        </w:p>
        <w:p w14:paraId="0FEBE386" w14:textId="415F391B" w:rsidR="00FA7F1B" w:rsidRDefault="00FA7F1B">
          <w:pPr>
            <w:pStyle w:val="TOC1"/>
            <w:tabs>
              <w:tab w:val="right" w:leader="dot" w:pos="9016"/>
            </w:tabs>
            <w:rPr>
              <w:rFonts w:eastAsiaTheme="minorEastAsia"/>
              <w:noProof/>
            </w:rPr>
          </w:pPr>
          <w:hyperlink w:anchor="_Toc224636138" w:history="1">
            <w:r w:rsidRPr="00D73FBA">
              <w:rPr>
                <w:rStyle w:val="Hyperlink"/>
                <w:noProof/>
              </w:rPr>
              <w:t>OVERVIEW OF TRAINING MODULES</w:t>
            </w:r>
            <w:r>
              <w:rPr>
                <w:noProof/>
                <w:webHidden/>
              </w:rPr>
              <w:tab/>
            </w:r>
            <w:r>
              <w:rPr>
                <w:noProof/>
                <w:webHidden/>
              </w:rPr>
              <w:fldChar w:fldCharType="begin"/>
            </w:r>
            <w:r>
              <w:rPr>
                <w:noProof/>
                <w:webHidden/>
              </w:rPr>
              <w:instrText xml:space="preserve"> PAGEREF _Toc224636138 \h </w:instrText>
            </w:r>
            <w:r>
              <w:rPr>
                <w:noProof/>
                <w:webHidden/>
              </w:rPr>
            </w:r>
            <w:r>
              <w:rPr>
                <w:noProof/>
                <w:webHidden/>
              </w:rPr>
              <w:fldChar w:fldCharType="separate"/>
            </w:r>
            <w:r>
              <w:rPr>
                <w:noProof/>
                <w:webHidden/>
              </w:rPr>
              <w:t>6</w:t>
            </w:r>
            <w:r>
              <w:rPr>
                <w:noProof/>
                <w:webHidden/>
              </w:rPr>
              <w:fldChar w:fldCharType="end"/>
            </w:r>
          </w:hyperlink>
        </w:p>
        <w:p w14:paraId="678439E9" w14:textId="178D6198" w:rsidR="00FA7F1B" w:rsidRDefault="00FA7F1B">
          <w:pPr>
            <w:pStyle w:val="TOC1"/>
            <w:tabs>
              <w:tab w:val="right" w:leader="dot" w:pos="9016"/>
            </w:tabs>
            <w:rPr>
              <w:rFonts w:eastAsiaTheme="minorEastAsia"/>
              <w:noProof/>
            </w:rPr>
          </w:pPr>
          <w:hyperlink w:anchor="_Toc224636139" w:history="1">
            <w:r w:rsidRPr="00D73FBA">
              <w:rPr>
                <w:rStyle w:val="Hyperlink"/>
                <w:noProof/>
              </w:rPr>
              <w:t>MODULE 1: Introduction to Accessible Tourism and Inclusive Customer Service</w:t>
            </w:r>
            <w:r>
              <w:rPr>
                <w:noProof/>
                <w:webHidden/>
              </w:rPr>
              <w:tab/>
            </w:r>
            <w:r>
              <w:rPr>
                <w:noProof/>
                <w:webHidden/>
              </w:rPr>
              <w:fldChar w:fldCharType="begin"/>
            </w:r>
            <w:r>
              <w:rPr>
                <w:noProof/>
                <w:webHidden/>
              </w:rPr>
              <w:instrText xml:space="preserve"> PAGEREF _Toc224636139 \h </w:instrText>
            </w:r>
            <w:r>
              <w:rPr>
                <w:noProof/>
                <w:webHidden/>
              </w:rPr>
            </w:r>
            <w:r>
              <w:rPr>
                <w:noProof/>
                <w:webHidden/>
              </w:rPr>
              <w:fldChar w:fldCharType="separate"/>
            </w:r>
            <w:r>
              <w:rPr>
                <w:noProof/>
                <w:webHidden/>
              </w:rPr>
              <w:t>8</w:t>
            </w:r>
            <w:r>
              <w:rPr>
                <w:noProof/>
                <w:webHidden/>
              </w:rPr>
              <w:fldChar w:fldCharType="end"/>
            </w:r>
          </w:hyperlink>
        </w:p>
        <w:p w14:paraId="56AE7C41" w14:textId="7C291247" w:rsidR="00FA7F1B" w:rsidRDefault="00FA7F1B">
          <w:pPr>
            <w:pStyle w:val="TOC1"/>
            <w:tabs>
              <w:tab w:val="right" w:leader="dot" w:pos="9016"/>
            </w:tabs>
            <w:rPr>
              <w:rFonts w:eastAsiaTheme="minorEastAsia"/>
              <w:noProof/>
            </w:rPr>
          </w:pPr>
          <w:hyperlink w:anchor="_Toc224636140" w:history="1">
            <w:r w:rsidRPr="00D73FBA">
              <w:rPr>
                <w:rStyle w:val="Hyperlink"/>
                <w:noProof/>
              </w:rPr>
              <w:t>MODULE 2: Accessibility Standards, Guidelines and Best Practices</w:t>
            </w:r>
            <w:r>
              <w:rPr>
                <w:noProof/>
                <w:webHidden/>
              </w:rPr>
              <w:tab/>
            </w:r>
            <w:r>
              <w:rPr>
                <w:noProof/>
                <w:webHidden/>
              </w:rPr>
              <w:fldChar w:fldCharType="begin"/>
            </w:r>
            <w:r>
              <w:rPr>
                <w:noProof/>
                <w:webHidden/>
              </w:rPr>
              <w:instrText xml:space="preserve"> PAGEREF _Toc224636140 \h </w:instrText>
            </w:r>
            <w:r>
              <w:rPr>
                <w:noProof/>
                <w:webHidden/>
              </w:rPr>
            </w:r>
            <w:r>
              <w:rPr>
                <w:noProof/>
                <w:webHidden/>
              </w:rPr>
              <w:fldChar w:fldCharType="separate"/>
            </w:r>
            <w:r>
              <w:rPr>
                <w:noProof/>
                <w:webHidden/>
              </w:rPr>
              <w:t>10</w:t>
            </w:r>
            <w:r>
              <w:rPr>
                <w:noProof/>
                <w:webHidden/>
              </w:rPr>
              <w:fldChar w:fldCharType="end"/>
            </w:r>
          </w:hyperlink>
        </w:p>
        <w:p w14:paraId="7EE1B6EE" w14:textId="2EE97F63" w:rsidR="00FA7F1B" w:rsidRDefault="00FA7F1B">
          <w:pPr>
            <w:pStyle w:val="TOC1"/>
            <w:tabs>
              <w:tab w:val="right" w:leader="dot" w:pos="9016"/>
            </w:tabs>
            <w:rPr>
              <w:rFonts w:eastAsiaTheme="minorEastAsia"/>
              <w:noProof/>
            </w:rPr>
          </w:pPr>
          <w:hyperlink w:anchor="_Toc224636141" w:history="1">
            <w:r w:rsidRPr="00D73FBA">
              <w:rPr>
                <w:rStyle w:val="Hyperlink"/>
                <w:noProof/>
              </w:rPr>
              <w:t>MODULE 3: Conducting Accessibility Site Audits and Assessments</w:t>
            </w:r>
            <w:r>
              <w:rPr>
                <w:noProof/>
                <w:webHidden/>
              </w:rPr>
              <w:tab/>
            </w:r>
            <w:r>
              <w:rPr>
                <w:noProof/>
                <w:webHidden/>
              </w:rPr>
              <w:fldChar w:fldCharType="begin"/>
            </w:r>
            <w:r>
              <w:rPr>
                <w:noProof/>
                <w:webHidden/>
              </w:rPr>
              <w:instrText xml:space="preserve"> PAGEREF _Toc224636141 \h </w:instrText>
            </w:r>
            <w:r>
              <w:rPr>
                <w:noProof/>
                <w:webHidden/>
              </w:rPr>
            </w:r>
            <w:r>
              <w:rPr>
                <w:noProof/>
                <w:webHidden/>
              </w:rPr>
              <w:fldChar w:fldCharType="separate"/>
            </w:r>
            <w:r>
              <w:rPr>
                <w:noProof/>
                <w:webHidden/>
              </w:rPr>
              <w:t>12</w:t>
            </w:r>
            <w:r>
              <w:rPr>
                <w:noProof/>
                <w:webHidden/>
              </w:rPr>
              <w:fldChar w:fldCharType="end"/>
            </w:r>
          </w:hyperlink>
        </w:p>
        <w:p w14:paraId="3433C930" w14:textId="09D3146F" w:rsidR="00FA7F1B" w:rsidRDefault="00FA7F1B">
          <w:pPr>
            <w:pStyle w:val="TOC1"/>
            <w:tabs>
              <w:tab w:val="right" w:leader="dot" w:pos="9016"/>
            </w:tabs>
            <w:rPr>
              <w:rFonts w:eastAsiaTheme="minorEastAsia"/>
              <w:noProof/>
            </w:rPr>
          </w:pPr>
          <w:hyperlink w:anchor="_Toc224636142" w:history="1">
            <w:r w:rsidRPr="00D73FBA">
              <w:rPr>
                <w:rStyle w:val="Hyperlink"/>
                <w:noProof/>
              </w:rPr>
              <w:t>MODULE 4: Planning Accessible Infrastructure Improvements</w:t>
            </w:r>
            <w:r>
              <w:rPr>
                <w:noProof/>
                <w:webHidden/>
              </w:rPr>
              <w:tab/>
            </w:r>
            <w:r>
              <w:rPr>
                <w:noProof/>
                <w:webHidden/>
              </w:rPr>
              <w:fldChar w:fldCharType="begin"/>
            </w:r>
            <w:r>
              <w:rPr>
                <w:noProof/>
                <w:webHidden/>
              </w:rPr>
              <w:instrText xml:space="preserve"> PAGEREF _Toc224636142 \h </w:instrText>
            </w:r>
            <w:r>
              <w:rPr>
                <w:noProof/>
                <w:webHidden/>
              </w:rPr>
            </w:r>
            <w:r>
              <w:rPr>
                <w:noProof/>
                <w:webHidden/>
              </w:rPr>
              <w:fldChar w:fldCharType="separate"/>
            </w:r>
            <w:r>
              <w:rPr>
                <w:noProof/>
                <w:webHidden/>
              </w:rPr>
              <w:t>14</w:t>
            </w:r>
            <w:r>
              <w:rPr>
                <w:noProof/>
                <w:webHidden/>
              </w:rPr>
              <w:fldChar w:fldCharType="end"/>
            </w:r>
          </w:hyperlink>
        </w:p>
        <w:p w14:paraId="41BA12AD" w14:textId="47970327" w:rsidR="00FA7F1B" w:rsidRDefault="00FA7F1B">
          <w:pPr>
            <w:pStyle w:val="TOC1"/>
            <w:tabs>
              <w:tab w:val="right" w:leader="dot" w:pos="9016"/>
            </w:tabs>
            <w:rPr>
              <w:rFonts w:eastAsiaTheme="minorEastAsia"/>
              <w:noProof/>
            </w:rPr>
          </w:pPr>
          <w:hyperlink w:anchor="_Toc224636143" w:history="1">
            <w:r w:rsidRPr="00D73FBA">
              <w:rPr>
                <w:rStyle w:val="Hyperlink"/>
                <w:noProof/>
              </w:rPr>
              <w:t>MODULE 5: Assistive Technologies and Digital Accessibility in Tourism</w:t>
            </w:r>
            <w:r>
              <w:rPr>
                <w:noProof/>
                <w:webHidden/>
              </w:rPr>
              <w:tab/>
            </w:r>
            <w:r>
              <w:rPr>
                <w:noProof/>
                <w:webHidden/>
              </w:rPr>
              <w:fldChar w:fldCharType="begin"/>
            </w:r>
            <w:r>
              <w:rPr>
                <w:noProof/>
                <w:webHidden/>
              </w:rPr>
              <w:instrText xml:space="preserve"> PAGEREF _Toc224636143 \h </w:instrText>
            </w:r>
            <w:r>
              <w:rPr>
                <w:noProof/>
                <w:webHidden/>
              </w:rPr>
            </w:r>
            <w:r>
              <w:rPr>
                <w:noProof/>
                <w:webHidden/>
              </w:rPr>
              <w:fldChar w:fldCharType="separate"/>
            </w:r>
            <w:r>
              <w:rPr>
                <w:noProof/>
                <w:webHidden/>
              </w:rPr>
              <w:t>16</w:t>
            </w:r>
            <w:r>
              <w:rPr>
                <w:noProof/>
                <w:webHidden/>
              </w:rPr>
              <w:fldChar w:fldCharType="end"/>
            </w:r>
          </w:hyperlink>
        </w:p>
        <w:p w14:paraId="1A6B4154" w14:textId="28E0C553" w:rsidR="00FA7F1B" w:rsidRDefault="00FA7F1B">
          <w:pPr>
            <w:pStyle w:val="TOC1"/>
            <w:tabs>
              <w:tab w:val="right" w:leader="dot" w:pos="9016"/>
            </w:tabs>
            <w:rPr>
              <w:rFonts w:eastAsiaTheme="minorEastAsia"/>
              <w:noProof/>
            </w:rPr>
          </w:pPr>
          <w:hyperlink w:anchor="_Toc224636144" w:history="1">
            <w:r w:rsidRPr="00D73FBA">
              <w:rPr>
                <w:rStyle w:val="Hyperlink"/>
                <w:noProof/>
              </w:rPr>
              <w:t>MODULE 6: Promoting and Marketing Accessible Tourism</w:t>
            </w:r>
            <w:r>
              <w:rPr>
                <w:noProof/>
                <w:webHidden/>
              </w:rPr>
              <w:tab/>
            </w:r>
            <w:r>
              <w:rPr>
                <w:noProof/>
                <w:webHidden/>
              </w:rPr>
              <w:fldChar w:fldCharType="begin"/>
            </w:r>
            <w:r>
              <w:rPr>
                <w:noProof/>
                <w:webHidden/>
              </w:rPr>
              <w:instrText xml:space="preserve"> PAGEREF _Toc224636144 \h </w:instrText>
            </w:r>
            <w:r>
              <w:rPr>
                <w:noProof/>
                <w:webHidden/>
              </w:rPr>
            </w:r>
            <w:r>
              <w:rPr>
                <w:noProof/>
                <w:webHidden/>
              </w:rPr>
              <w:fldChar w:fldCharType="separate"/>
            </w:r>
            <w:r>
              <w:rPr>
                <w:noProof/>
                <w:webHidden/>
              </w:rPr>
              <w:t>18</w:t>
            </w:r>
            <w:r>
              <w:rPr>
                <w:noProof/>
                <w:webHidden/>
              </w:rPr>
              <w:fldChar w:fldCharType="end"/>
            </w:r>
          </w:hyperlink>
        </w:p>
        <w:p w14:paraId="1FB5FC20" w14:textId="34C8C620" w:rsidR="00FA7F1B" w:rsidRDefault="00FA7F1B">
          <w:pPr>
            <w:pStyle w:val="TOC1"/>
            <w:tabs>
              <w:tab w:val="right" w:leader="dot" w:pos="9016"/>
            </w:tabs>
            <w:rPr>
              <w:rFonts w:eastAsiaTheme="minorEastAsia"/>
              <w:noProof/>
            </w:rPr>
          </w:pPr>
          <w:hyperlink w:anchor="_Toc224636145" w:history="1">
            <w:r w:rsidRPr="00D73FBA">
              <w:rPr>
                <w:rStyle w:val="Hyperlink"/>
                <w:noProof/>
              </w:rPr>
              <w:t>WORKSHOP 1: Designing the Local Pilot Trainings</w:t>
            </w:r>
            <w:r>
              <w:rPr>
                <w:noProof/>
                <w:webHidden/>
              </w:rPr>
              <w:tab/>
            </w:r>
            <w:r>
              <w:rPr>
                <w:noProof/>
                <w:webHidden/>
              </w:rPr>
              <w:fldChar w:fldCharType="begin"/>
            </w:r>
            <w:r>
              <w:rPr>
                <w:noProof/>
                <w:webHidden/>
              </w:rPr>
              <w:instrText xml:space="preserve"> PAGEREF _Toc224636145 \h </w:instrText>
            </w:r>
            <w:r>
              <w:rPr>
                <w:noProof/>
                <w:webHidden/>
              </w:rPr>
            </w:r>
            <w:r>
              <w:rPr>
                <w:noProof/>
                <w:webHidden/>
              </w:rPr>
              <w:fldChar w:fldCharType="separate"/>
            </w:r>
            <w:r>
              <w:rPr>
                <w:noProof/>
                <w:webHidden/>
              </w:rPr>
              <w:t>20</w:t>
            </w:r>
            <w:r>
              <w:rPr>
                <w:noProof/>
                <w:webHidden/>
              </w:rPr>
              <w:fldChar w:fldCharType="end"/>
            </w:r>
          </w:hyperlink>
        </w:p>
        <w:p w14:paraId="23960B7A" w14:textId="72EE63E3" w:rsidR="00FA7F1B" w:rsidRDefault="00FA7F1B">
          <w:pPr>
            <w:pStyle w:val="TOC1"/>
            <w:tabs>
              <w:tab w:val="right" w:leader="dot" w:pos="9016"/>
            </w:tabs>
            <w:rPr>
              <w:rFonts w:eastAsiaTheme="minorEastAsia"/>
              <w:noProof/>
            </w:rPr>
          </w:pPr>
          <w:hyperlink w:anchor="_Toc224636146" w:history="1">
            <w:r w:rsidRPr="00D73FBA">
              <w:rPr>
                <w:rStyle w:val="Hyperlink"/>
                <w:noProof/>
              </w:rPr>
              <w:t>WORKSHOP 2: Conducting Accessibility Assessments and Coaching Others</w:t>
            </w:r>
            <w:r>
              <w:rPr>
                <w:noProof/>
                <w:webHidden/>
              </w:rPr>
              <w:tab/>
            </w:r>
            <w:r>
              <w:rPr>
                <w:noProof/>
                <w:webHidden/>
              </w:rPr>
              <w:fldChar w:fldCharType="begin"/>
            </w:r>
            <w:r>
              <w:rPr>
                <w:noProof/>
                <w:webHidden/>
              </w:rPr>
              <w:instrText xml:space="preserve"> PAGEREF _Toc224636146 \h </w:instrText>
            </w:r>
            <w:r>
              <w:rPr>
                <w:noProof/>
                <w:webHidden/>
              </w:rPr>
            </w:r>
            <w:r>
              <w:rPr>
                <w:noProof/>
                <w:webHidden/>
              </w:rPr>
              <w:fldChar w:fldCharType="separate"/>
            </w:r>
            <w:r>
              <w:rPr>
                <w:noProof/>
                <w:webHidden/>
              </w:rPr>
              <w:t>22</w:t>
            </w:r>
            <w:r>
              <w:rPr>
                <w:noProof/>
                <w:webHidden/>
              </w:rPr>
              <w:fldChar w:fldCharType="end"/>
            </w:r>
          </w:hyperlink>
        </w:p>
        <w:p w14:paraId="4E431578" w14:textId="0AC5D288" w:rsidR="00FA7F1B" w:rsidRDefault="00FA7F1B">
          <w:pPr>
            <w:pStyle w:val="TOC1"/>
            <w:tabs>
              <w:tab w:val="right" w:leader="dot" w:pos="9016"/>
            </w:tabs>
            <w:rPr>
              <w:rFonts w:eastAsiaTheme="minorEastAsia"/>
              <w:noProof/>
            </w:rPr>
          </w:pPr>
          <w:hyperlink w:anchor="_Toc224636147" w:history="1">
            <w:r w:rsidRPr="00D73FBA">
              <w:rPr>
                <w:rStyle w:val="Hyperlink"/>
                <w:noProof/>
              </w:rPr>
              <w:t>WORKSHOP 3: Funding Accessibility Projects and Generating Inclusive Tourism Ideas</w:t>
            </w:r>
            <w:r>
              <w:rPr>
                <w:noProof/>
                <w:webHidden/>
              </w:rPr>
              <w:tab/>
            </w:r>
            <w:r>
              <w:rPr>
                <w:noProof/>
                <w:webHidden/>
              </w:rPr>
              <w:fldChar w:fldCharType="begin"/>
            </w:r>
            <w:r>
              <w:rPr>
                <w:noProof/>
                <w:webHidden/>
              </w:rPr>
              <w:instrText xml:space="preserve"> PAGEREF _Toc224636147 \h </w:instrText>
            </w:r>
            <w:r>
              <w:rPr>
                <w:noProof/>
                <w:webHidden/>
              </w:rPr>
            </w:r>
            <w:r>
              <w:rPr>
                <w:noProof/>
                <w:webHidden/>
              </w:rPr>
              <w:fldChar w:fldCharType="separate"/>
            </w:r>
            <w:r>
              <w:rPr>
                <w:noProof/>
                <w:webHidden/>
              </w:rPr>
              <w:t>24</w:t>
            </w:r>
            <w:r>
              <w:rPr>
                <w:noProof/>
                <w:webHidden/>
              </w:rPr>
              <w:fldChar w:fldCharType="end"/>
            </w:r>
          </w:hyperlink>
        </w:p>
        <w:p w14:paraId="7E9B87BD" w14:textId="10F0D9F9" w:rsidR="00FA7F1B" w:rsidRDefault="00FA7F1B">
          <w:pPr>
            <w:pStyle w:val="TOC1"/>
            <w:tabs>
              <w:tab w:val="right" w:leader="dot" w:pos="9016"/>
            </w:tabs>
            <w:rPr>
              <w:rFonts w:eastAsiaTheme="minorEastAsia"/>
              <w:noProof/>
            </w:rPr>
          </w:pPr>
          <w:hyperlink w:anchor="_Toc224636148" w:history="1">
            <w:r w:rsidRPr="00D73FBA">
              <w:rPr>
                <w:rStyle w:val="Hyperlink"/>
                <w:noProof/>
              </w:rPr>
              <w:t>EVALUATION AND FEEDBACK APPROACH</w:t>
            </w:r>
            <w:r>
              <w:rPr>
                <w:noProof/>
                <w:webHidden/>
              </w:rPr>
              <w:tab/>
            </w:r>
            <w:r>
              <w:rPr>
                <w:noProof/>
                <w:webHidden/>
              </w:rPr>
              <w:fldChar w:fldCharType="begin"/>
            </w:r>
            <w:r>
              <w:rPr>
                <w:noProof/>
                <w:webHidden/>
              </w:rPr>
              <w:instrText xml:space="preserve"> PAGEREF _Toc224636148 \h </w:instrText>
            </w:r>
            <w:r>
              <w:rPr>
                <w:noProof/>
                <w:webHidden/>
              </w:rPr>
            </w:r>
            <w:r>
              <w:rPr>
                <w:noProof/>
                <w:webHidden/>
              </w:rPr>
              <w:fldChar w:fldCharType="separate"/>
            </w:r>
            <w:r>
              <w:rPr>
                <w:noProof/>
                <w:webHidden/>
              </w:rPr>
              <w:t>26</w:t>
            </w:r>
            <w:r>
              <w:rPr>
                <w:noProof/>
                <w:webHidden/>
              </w:rPr>
              <w:fldChar w:fldCharType="end"/>
            </w:r>
          </w:hyperlink>
        </w:p>
        <w:p w14:paraId="2FB35420" w14:textId="6C7F019B" w:rsidR="00FA7F1B" w:rsidRDefault="00FA7F1B">
          <w:pPr>
            <w:pStyle w:val="TOC1"/>
            <w:tabs>
              <w:tab w:val="right" w:leader="dot" w:pos="9016"/>
            </w:tabs>
            <w:rPr>
              <w:rFonts w:eastAsiaTheme="minorEastAsia"/>
              <w:noProof/>
            </w:rPr>
          </w:pPr>
          <w:hyperlink w:anchor="_Toc224636149" w:history="1">
            <w:r w:rsidRPr="00D73FBA">
              <w:rPr>
                <w:rStyle w:val="Hyperlink"/>
                <w:noProof/>
              </w:rPr>
              <w:t>ACESSIBILITY GUIDES</w:t>
            </w:r>
            <w:r>
              <w:rPr>
                <w:noProof/>
                <w:webHidden/>
              </w:rPr>
              <w:tab/>
            </w:r>
            <w:r>
              <w:rPr>
                <w:noProof/>
                <w:webHidden/>
              </w:rPr>
              <w:fldChar w:fldCharType="begin"/>
            </w:r>
            <w:r>
              <w:rPr>
                <w:noProof/>
                <w:webHidden/>
              </w:rPr>
              <w:instrText xml:space="preserve"> PAGEREF _Toc224636149 \h </w:instrText>
            </w:r>
            <w:r>
              <w:rPr>
                <w:noProof/>
                <w:webHidden/>
              </w:rPr>
            </w:r>
            <w:r>
              <w:rPr>
                <w:noProof/>
                <w:webHidden/>
              </w:rPr>
              <w:fldChar w:fldCharType="separate"/>
            </w:r>
            <w:r>
              <w:rPr>
                <w:noProof/>
                <w:webHidden/>
              </w:rPr>
              <w:t>27</w:t>
            </w:r>
            <w:r>
              <w:rPr>
                <w:noProof/>
                <w:webHidden/>
              </w:rPr>
              <w:fldChar w:fldCharType="end"/>
            </w:r>
          </w:hyperlink>
        </w:p>
        <w:p w14:paraId="0DAF09D9" w14:textId="09C20C33" w:rsidR="00FA7F1B" w:rsidRDefault="00FA7F1B">
          <w:pPr>
            <w:pStyle w:val="TOC2"/>
            <w:tabs>
              <w:tab w:val="right" w:leader="dot" w:pos="9016"/>
            </w:tabs>
            <w:rPr>
              <w:rFonts w:eastAsiaTheme="minorEastAsia"/>
              <w:noProof/>
            </w:rPr>
          </w:pPr>
          <w:hyperlink w:anchor="_Toc224636150" w:history="1">
            <w:r w:rsidRPr="00D73FBA">
              <w:rPr>
                <w:rStyle w:val="Hyperlink"/>
                <w:noProof/>
              </w:rPr>
              <w:t>AG1: Accessibility Site Audit &amp; Assessment Guide</w:t>
            </w:r>
            <w:r>
              <w:rPr>
                <w:noProof/>
                <w:webHidden/>
              </w:rPr>
              <w:tab/>
            </w:r>
            <w:r>
              <w:rPr>
                <w:noProof/>
                <w:webHidden/>
              </w:rPr>
              <w:fldChar w:fldCharType="begin"/>
            </w:r>
            <w:r>
              <w:rPr>
                <w:noProof/>
                <w:webHidden/>
              </w:rPr>
              <w:instrText xml:space="preserve"> PAGEREF _Toc224636150 \h </w:instrText>
            </w:r>
            <w:r>
              <w:rPr>
                <w:noProof/>
                <w:webHidden/>
              </w:rPr>
            </w:r>
            <w:r>
              <w:rPr>
                <w:noProof/>
                <w:webHidden/>
              </w:rPr>
              <w:fldChar w:fldCharType="separate"/>
            </w:r>
            <w:r>
              <w:rPr>
                <w:noProof/>
                <w:webHidden/>
              </w:rPr>
              <w:t>27</w:t>
            </w:r>
            <w:r>
              <w:rPr>
                <w:noProof/>
                <w:webHidden/>
              </w:rPr>
              <w:fldChar w:fldCharType="end"/>
            </w:r>
          </w:hyperlink>
        </w:p>
        <w:p w14:paraId="0F19827B" w14:textId="549354BC" w:rsidR="00FA7F1B" w:rsidRDefault="00FA7F1B">
          <w:pPr>
            <w:pStyle w:val="TOC2"/>
            <w:tabs>
              <w:tab w:val="right" w:leader="dot" w:pos="9016"/>
            </w:tabs>
            <w:rPr>
              <w:rFonts w:eastAsiaTheme="minorEastAsia"/>
              <w:noProof/>
            </w:rPr>
          </w:pPr>
          <w:hyperlink w:anchor="_Toc224636151" w:history="1">
            <w:r w:rsidRPr="00D73FBA">
              <w:rPr>
                <w:rStyle w:val="Hyperlink"/>
                <w:noProof/>
              </w:rPr>
              <w:t>AG2: Infrastructure Accessibility Improvement Guide</w:t>
            </w:r>
            <w:r>
              <w:rPr>
                <w:noProof/>
                <w:webHidden/>
              </w:rPr>
              <w:tab/>
            </w:r>
            <w:r>
              <w:rPr>
                <w:noProof/>
                <w:webHidden/>
              </w:rPr>
              <w:fldChar w:fldCharType="begin"/>
            </w:r>
            <w:r>
              <w:rPr>
                <w:noProof/>
                <w:webHidden/>
              </w:rPr>
              <w:instrText xml:space="preserve"> PAGEREF _Toc224636151 \h </w:instrText>
            </w:r>
            <w:r>
              <w:rPr>
                <w:noProof/>
                <w:webHidden/>
              </w:rPr>
            </w:r>
            <w:r>
              <w:rPr>
                <w:noProof/>
                <w:webHidden/>
              </w:rPr>
              <w:fldChar w:fldCharType="separate"/>
            </w:r>
            <w:r>
              <w:rPr>
                <w:noProof/>
                <w:webHidden/>
              </w:rPr>
              <w:t>28</w:t>
            </w:r>
            <w:r>
              <w:rPr>
                <w:noProof/>
                <w:webHidden/>
              </w:rPr>
              <w:fldChar w:fldCharType="end"/>
            </w:r>
          </w:hyperlink>
        </w:p>
        <w:p w14:paraId="60AF6872" w14:textId="6B7990C2" w:rsidR="00FA7F1B" w:rsidRDefault="00FA7F1B">
          <w:pPr>
            <w:pStyle w:val="TOC2"/>
            <w:tabs>
              <w:tab w:val="right" w:leader="dot" w:pos="9016"/>
            </w:tabs>
            <w:rPr>
              <w:rFonts w:eastAsiaTheme="minorEastAsia"/>
              <w:noProof/>
            </w:rPr>
          </w:pPr>
          <w:hyperlink w:anchor="_Toc224636152" w:history="1">
            <w:r w:rsidRPr="00D73FBA">
              <w:rPr>
                <w:rStyle w:val="Hyperlink"/>
                <w:noProof/>
              </w:rPr>
              <w:t>AG3: Accessibility Audit of Digital Communication Channels</w:t>
            </w:r>
            <w:r>
              <w:rPr>
                <w:noProof/>
                <w:webHidden/>
              </w:rPr>
              <w:tab/>
            </w:r>
            <w:r>
              <w:rPr>
                <w:noProof/>
                <w:webHidden/>
              </w:rPr>
              <w:fldChar w:fldCharType="begin"/>
            </w:r>
            <w:r>
              <w:rPr>
                <w:noProof/>
                <w:webHidden/>
              </w:rPr>
              <w:instrText xml:space="preserve"> PAGEREF _Toc224636152 \h </w:instrText>
            </w:r>
            <w:r>
              <w:rPr>
                <w:noProof/>
                <w:webHidden/>
              </w:rPr>
            </w:r>
            <w:r>
              <w:rPr>
                <w:noProof/>
                <w:webHidden/>
              </w:rPr>
              <w:fldChar w:fldCharType="separate"/>
            </w:r>
            <w:r>
              <w:rPr>
                <w:noProof/>
                <w:webHidden/>
              </w:rPr>
              <w:t>28</w:t>
            </w:r>
            <w:r>
              <w:rPr>
                <w:noProof/>
                <w:webHidden/>
              </w:rPr>
              <w:fldChar w:fldCharType="end"/>
            </w:r>
          </w:hyperlink>
        </w:p>
        <w:p w14:paraId="760639ED" w14:textId="4446CD5B" w:rsidR="00975AC0" w:rsidRDefault="00975AC0">
          <w:r>
            <w:rPr>
              <w:b/>
              <w:bCs/>
              <w:noProof/>
            </w:rPr>
            <w:fldChar w:fldCharType="end"/>
          </w:r>
        </w:p>
      </w:sdtContent>
    </w:sdt>
    <w:p w14:paraId="4FF2A64E" w14:textId="77777777" w:rsidR="00975AC0" w:rsidRDefault="00975AC0" w:rsidP="00975AC0"/>
    <w:p w14:paraId="5DDC2D60" w14:textId="77777777" w:rsidR="00975AC0" w:rsidRDefault="00975AC0" w:rsidP="00975AC0"/>
    <w:p w14:paraId="55FE263F" w14:textId="120E3474" w:rsidR="00975AC0" w:rsidRDefault="00975AC0">
      <w:r>
        <w:br w:type="page"/>
      </w:r>
    </w:p>
    <w:p w14:paraId="3B4B0A3B" w14:textId="409FD273" w:rsidR="00975AC0" w:rsidRPr="00975AC0" w:rsidRDefault="00975AC0" w:rsidP="00975AC0">
      <w:pPr>
        <w:pStyle w:val="Heading1"/>
      </w:pPr>
      <w:bookmarkStart w:id="0" w:name="_Toc217374471"/>
      <w:bookmarkStart w:id="1" w:name="_Toc224636131"/>
      <w:r w:rsidRPr="00975AC0">
        <w:lastRenderedPageBreak/>
        <w:t>PURPOSE</w:t>
      </w:r>
      <w:bookmarkEnd w:id="0"/>
      <w:bookmarkEnd w:id="1"/>
    </w:p>
    <w:p w14:paraId="48D44436" w14:textId="10830FA4" w:rsidR="00975AC0" w:rsidRPr="00873D6E" w:rsidRDefault="00975AC0" w:rsidP="00975AC0">
      <w:pPr>
        <w:rPr>
          <w:lang w:val="en-GB"/>
        </w:rPr>
      </w:pPr>
      <w:r w:rsidRPr="00873D6E">
        <w:rPr>
          <w:lang w:val="en-GB"/>
        </w:rPr>
        <w:t>This curriculum is designed to train trainers (</w:t>
      </w:r>
      <w:proofErr w:type="spellStart"/>
      <w:r w:rsidRPr="00873D6E">
        <w:rPr>
          <w:lang w:val="en-GB"/>
        </w:rPr>
        <w:t>ToT</w:t>
      </w:r>
      <w:proofErr w:type="spellEnd"/>
      <w:r w:rsidRPr="00873D6E">
        <w:rPr>
          <w:lang w:val="en-GB"/>
        </w:rPr>
        <w:t>) in Accessible Cultural Tourism. It provides the knowledge, skills, and resources needed for experienced tourism and heritage professionals from Serbia, Bulgaria, and Slovenia to become Accessibility Trainers. Upon completion, these trainers will be equipped to deliver workshops and guidance on inclusive tourism and cultural heritage accessibility in their own institutions and communities. The curriculum addresses both “hardware” (physical accessibility, tools) and “software” (staff skills, inclusive customer service) aspects of accessible tourism, aligning with priority needs identified in the TACT</w:t>
      </w:r>
      <w:r w:rsidR="005D1196">
        <w:rPr>
          <w:lang w:val="en-GB"/>
        </w:rPr>
        <w:t xml:space="preserve"> project</w:t>
      </w:r>
      <w:r w:rsidRPr="00873D6E">
        <w:rPr>
          <w:lang w:val="en-GB"/>
        </w:rPr>
        <w:t xml:space="preserve"> Training Needs Assessment. In essence, the program’s purpose is to create a multiplier effect: by training a core group of accessibility champions, it enables broader capacity-building across the cultural tourism sector.</w:t>
      </w:r>
    </w:p>
    <w:p w14:paraId="1249B019" w14:textId="77777777" w:rsidR="00975AC0" w:rsidRPr="00873D6E" w:rsidRDefault="00975AC0" w:rsidP="00975AC0">
      <w:pPr>
        <w:rPr>
          <w:lang w:val="en-GB"/>
        </w:rPr>
      </w:pPr>
    </w:p>
    <w:p w14:paraId="2FF578D0" w14:textId="732EC279" w:rsidR="00975AC0" w:rsidRDefault="00975AC0" w:rsidP="00975AC0">
      <w:pPr>
        <w:pStyle w:val="Heading1"/>
      </w:pPr>
      <w:bookmarkStart w:id="2" w:name="_Toc217374472"/>
      <w:bookmarkStart w:id="3" w:name="_Toc224636132"/>
      <w:r w:rsidRPr="00873D6E">
        <w:t>AUDIENCE</w:t>
      </w:r>
      <w:bookmarkEnd w:id="2"/>
      <w:bookmarkEnd w:id="3"/>
    </w:p>
    <w:p w14:paraId="77289335" w14:textId="75599430" w:rsidR="00975AC0" w:rsidRPr="00873D6E" w:rsidRDefault="00975AC0" w:rsidP="00975AC0">
      <w:pPr>
        <w:rPr>
          <w:lang w:val="en-GB"/>
        </w:rPr>
      </w:pPr>
      <w:r w:rsidRPr="00873D6E">
        <w:rPr>
          <w:lang w:val="en-GB"/>
        </w:rPr>
        <w:t xml:space="preserve">The primary audience for this curriculum is tourism and cultural heritage professionals (museum staff, site managers, tourism board personnel, NGO advocates, etc.) who will train others in accessibility. </w:t>
      </w:r>
      <w:r w:rsidR="005D1196">
        <w:rPr>
          <w:lang w:val="en-GB"/>
        </w:rPr>
        <w:t>Targeted p</w:t>
      </w:r>
      <w:r w:rsidRPr="00873D6E">
        <w:rPr>
          <w:lang w:val="en-GB"/>
        </w:rPr>
        <w:t>articipants are mid- to senior-level professionals with substantial experience in tourism or heritage, but often limited formal training in accessibility. Many have observed accessibility challenges first-hand (e.g. lack of infrastructure, low staff awareness) and are motivated to improve inclusivity at their sites. This curriculum assumes learners have general tourism</w:t>
      </w:r>
      <w:r w:rsidR="005D1196">
        <w:rPr>
          <w:lang w:val="en-GB"/>
        </w:rPr>
        <w:t xml:space="preserve"> and/or cultural heritage</w:t>
      </w:r>
      <w:r w:rsidRPr="00873D6E">
        <w:rPr>
          <w:lang w:val="en-GB"/>
        </w:rPr>
        <w:t xml:space="preserve"> background but need specialized knowledge in disability inclusion, technical standards, and effective training techniques. The tone and materials are geared toward adult learners and peer educators</w:t>
      </w:r>
      <w:r w:rsidR="005D1196">
        <w:rPr>
          <w:lang w:val="en-GB"/>
        </w:rPr>
        <w:t>,</w:t>
      </w:r>
      <w:r w:rsidRPr="00873D6E">
        <w:rPr>
          <w:lang w:val="en-GB"/>
        </w:rPr>
        <w:t xml:space="preserve"> recognizing their expertise while filling critical knowledge gaps.</w:t>
      </w:r>
    </w:p>
    <w:p w14:paraId="6AA45BAD" w14:textId="77777777" w:rsidR="00975AC0" w:rsidRPr="00873D6E" w:rsidRDefault="00975AC0" w:rsidP="00975AC0">
      <w:pPr>
        <w:rPr>
          <w:lang w:val="en-GB"/>
        </w:rPr>
      </w:pPr>
    </w:p>
    <w:p w14:paraId="3E5DECC4" w14:textId="5E9B4CE6" w:rsidR="00975AC0" w:rsidRDefault="00975AC0" w:rsidP="00975AC0">
      <w:pPr>
        <w:pStyle w:val="Heading1"/>
      </w:pPr>
      <w:bookmarkStart w:id="4" w:name="_Toc217374473"/>
      <w:bookmarkStart w:id="5" w:name="_Toc224636133"/>
      <w:r w:rsidRPr="00873D6E">
        <w:t>DELIVERY FORMAT</w:t>
      </w:r>
      <w:bookmarkEnd w:id="4"/>
      <w:bookmarkEnd w:id="5"/>
    </w:p>
    <w:p w14:paraId="3450EAC7" w14:textId="4AC70FF4" w:rsidR="00975AC0" w:rsidRPr="00873D6E" w:rsidRDefault="00975AC0" w:rsidP="00975AC0">
      <w:pPr>
        <w:rPr>
          <w:lang w:val="en-GB"/>
        </w:rPr>
      </w:pPr>
      <w:r w:rsidRPr="00873D6E">
        <w:rPr>
          <w:lang w:val="en-GB"/>
        </w:rPr>
        <w:t>The TACT Train-the-Trainer program uses a blended learning format over several months, combining self-paced online learning with immersive in-person workshops</w:t>
      </w:r>
      <w:r w:rsidR="00FC1E18">
        <w:rPr>
          <w:lang w:val="en-GB"/>
        </w:rPr>
        <w:t xml:space="preserve"> and </w:t>
      </w:r>
      <w:r w:rsidR="00FC1E18" w:rsidRPr="00FC1E18">
        <w:t>practical application</w:t>
      </w:r>
      <w:r w:rsidR="00FC1E18">
        <w:t xml:space="preserve"> guidelines</w:t>
      </w:r>
      <w:r w:rsidRPr="00873D6E">
        <w:rPr>
          <w:lang w:val="en-GB"/>
        </w:rPr>
        <w:t>:</w:t>
      </w:r>
    </w:p>
    <w:p w14:paraId="1F4BAA63" w14:textId="56B57863" w:rsidR="00975AC0" w:rsidRPr="00F62957" w:rsidRDefault="00975AC0" w:rsidP="00975AC0">
      <w:pPr>
        <w:pStyle w:val="ListParagraph"/>
        <w:numPr>
          <w:ilvl w:val="0"/>
          <w:numId w:val="1"/>
        </w:numPr>
        <w:rPr>
          <w:lang w:val="en-GB"/>
        </w:rPr>
      </w:pPr>
      <w:r w:rsidRPr="00F62957">
        <w:rPr>
          <w:lang w:val="en-GB"/>
        </w:rPr>
        <w:t>Modules 1</w:t>
      </w:r>
      <w:r w:rsidR="005D1196">
        <w:rPr>
          <w:lang w:val="en-GB"/>
        </w:rPr>
        <w:t>-</w:t>
      </w:r>
      <w:r w:rsidRPr="00F62957">
        <w:rPr>
          <w:lang w:val="en-GB"/>
        </w:rPr>
        <w:t xml:space="preserve">6 are delivered online over </w:t>
      </w:r>
      <w:r w:rsidR="005D1196">
        <w:rPr>
          <w:lang w:val="en-GB"/>
        </w:rPr>
        <w:t>6</w:t>
      </w:r>
      <w:r w:rsidRPr="00F62957">
        <w:rPr>
          <w:lang w:val="en-GB"/>
        </w:rPr>
        <w:t xml:space="preserve"> weeks. Each online module involves about </w:t>
      </w:r>
      <w:r w:rsidR="000B0EA8">
        <w:rPr>
          <w:lang w:val="en-GB"/>
        </w:rPr>
        <w:t>3</w:t>
      </w:r>
      <w:r w:rsidRPr="00F62957">
        <w:rPr>
          <w:lang w:val="en-GB"/>
        </w:rPr>
        <w:t xml:space="preserve"> hours of content delivery (video lectures, readings, interactive activities) plus self-study or assignments. These modules build foundational knowledge in key topic areas (from introductory concepts to technical standards, audits, planning, technology, and marketing). Participants can complete them through online </w:t>
      </w:r>
      <w:r w:rsidR="005D1196">
        <w:rPr>
          <w:lang w:val="en-GB"/>
        </w:rPr>
        <w:t>training sessions</w:t>
      </w:r>
      <w:r w:rsidRPr="00F62957">
        <w:rPr>
          <w:lang w:val="en-GB"/>
        </w:rPr>
        <w:t xml:space="preserve">, supported by discussions </w:t>
      </w:r>
      <w:r w:rsidR="005D1196">
        <w:rPr>
          <w:lang w:val="en-GB"/>
        </w:rPr>
        <w:t>and consultation sessions</w:t>
      </w:r>
      <w:r w:rsidRPr="00F62957">
        <w:rPr>
          <w:lang w:val="en-GB"/>
        </w:rPr>
        <w:t>.</w:t>
      </w:r>
    </w:p>
    <w:p w14:paraId="34D4667E" w14:textId="498543D4" w:rsidR="00975AC0" w:rsidRDefault="00CB550B" w:rsidP="00975AC0">
      <w:pPr>
        <w:pStyle w:val="ListParagraph"/>
        <w:numPr>
          <w:ilvl w:val="0"/>
          <w:numId w:val="1"/>
        </w:numPr>
        <w:rPr>
          <w:lang w:val="en-GB"/>
        </w:rPr>
      </w:pPr>
      <w:r>
        <w:rPr>
          <w:lang w:val="en-GB"/>
        </w:rPr>
        <w:lastRenderedPageBreak/>
        <w:t>Workshops 1</w:t>
      </w:r>
      <w:r w:rsidR="005D1196">
        <w:rPr>
          <w:lang w:val="en-GB"/>
        </w:rPr>
        <w:t>-</w:t>
      </w:r>
      <w:r>
        <w:rPr>
          <w:lang w:val="en-GB"/>
        </w:rPr>
        <w:t>3</w:t>
      </w:r>
      <w:r w:rsidR="00975AC0" w:rsidRPr="00F62957">
        <w:rPr>
          <w:lang w:val="en-GB"/>
        </w:rPr>
        <w:t xml:space="preserve"> are delivered in person</w:t>
      </w:r>
      <w:r>
        <w:rPr>
          <w:lang w:val="en-GB"/>
        </w:rPr>
        <w:t>,</w:t>
      </w:r>
      <w:r w:rsidR="00975AC0" w:rsidRPr="00F62957">
        <w:rPr>
          <w:lang w:val="en-GB"/>
        </w:rPr>
        <w:t xml:space="preserve"> as three workshops, organized as </w:t>
      </w:r>
      <w:r w:rsidR="005D1196">
        <w:rPr>
          <w:lang w:val="en-GB"/>
        </w:rPr>
        <w:t xml:space="preserve">a part of </w:t>
      </w:r>
      <w:r w:rsidR="00975AC0" w:rsidRPr="00F62957">
        <w:rPr>
          <w:lang w:val="en-GB"/>
        </w:rPr>
        <w:t>study visits in Serbia, Slovenia, and Bulgaria. During these sessions, the international group of trainees comes together to practice training and assessment skills hands-on. The in-person modules focus on interactive skill-building: designing and delivering training, conducting field audits, coaching others, and developing action plans for future implementation.</w:t>
      </w:r>
    </w:p>
    <w:p w14:paraId="2DEA97D7" w14:textId="54D90074" w:rsidR="00FC1E18" w:rsidRPr="009059A3" w:rsidRDefault="00FC1E18" w:rsidP="00975AC0">
      <w:pPr>
        <w:pStyle w:val="ListParagraph"/>
        <w:numPr>
          <w:ilvl w:val="0"/>
          <w:numId w:val="1"/>
        </w:numPr>
        <w:rPr>
          <w:lang w:val="en-GB"/>
        </w:rPr>
      </w:pPr>
      <w:r w:rsidRPr="009059A3">
        <w:rPr>
          <w:lang w:val="en-GB"/>
        </w:rPr>
        <w:t xml:space="preserve">As part of the applied learning component, participants are also involved in the application of three practical Accessibility Guides, which serve as long-term tools for implementation and further training. </w:t>
      </w:r>
      <w:r w:rsidRPr="009059A3">
        <w:t>These guides are embedded into relevant modules, reinforcing participants’ ability to support accessibility improvements across physical spaces and digital platforms.</w:t>
      </w:r>
    </w:p>
    <w:p w14:paraId="536CB109" w14:textId="77777777" w:rsidR="00975AC0" w:rsidRPr="00873D6E" w:rsidRDefault="00975AC0" w:rsidP="00975AC0">
      <w:pPr>
        <w:rPr>
          <w:lang w:val="en-GB"/>
        </w:rPr>
      </w:pPr>
    </w:p>
    <w:p w14:paraId="0BD08821" w14:textId="3164B10C" w:rsidR="00975AC0" w:rsidRDefault="00975AC0" w:rsidP="00975AC0">
      <w:pPr>
        <w:pStyle w:val="Heading1"/>
      </w:pPr>
      <w:bookmarkStart w:id="6" w:name="_Toc217374474"/>
      <w:bookmarkStart w:id="7" w:name="_Toc224636134"/>
      <w:r w:rsidRPr="00873D6E">
        <w:t>STRUCTURE</w:t>
      </w:r>
      <w:bookmarkEnd w:id="6"/>
      <w:bookmarkEnd w:id="7"/>
    </w:p>
    <w:p w14:paraId="5A031601" w14:textId="6AB893ED" w:rsidR="00975AC0" w:rsidRPr="00873D6E" w:rsidRDefault="00975AC0" w:rsidP="00975AC0">
      <w:pPr>
        <w:rPr>
          <w:lang w:val="en-GB"/>
        </w:rPr>
      </w:pPr>
      <w:r w:rsidRPr="00873D6E">
        <w:rPr>
          <w:lang w:val="en-GB"/>
        </w:rPr>
        <w:t xml:space="preserve">The curriculum is organized into 9 </w:t>
      </w:r>
      <w:r w:rsidR="00CB550B">
        <w:rPr>
          <w:lang w:val="en-GB"/>
        </w:rPr>
        <w:t>sections</w:t>
      </w:r>
      <w:r w:rsidRPr="00873D6E">
        <w:rPr>
          <w:lang w:val="en-GB"/>
        </w:rPr>
        <w:t xml:space="preserve"> (6 online </w:t>
      </w:r>
      <w:r w:rsidR="00CB550B">
        <w:rPr>
          <w:lang w:val="en-GB"/>
        </w:rPr>
        <w:t xml:space="preserve">modules </w:t>
      </w:r>
      <w:r w:rsidR="005D1196">
        <w:rPr>
          <w:lang w:val="en-GB"/>
        </w:rPr>
        <w:t>and</w:t>
      </w:r>
      <w:r w:rsidRPr="00873D6E">
        <w:rPr>
          <w:lang w:val="en-GB"/>
        </w:rPr>
        <w:t xml:space="preserve"> 3 in-person</w:t>
      </w:r>
      <w:r w:rsidR="005D1196">
        <w:rPr>
          <w:lang w:val="en-GB"/>
        </w:rPr>
        <w:t xml:space="preserve"> </w:t>
      </w:r>
      <w:r w:rsidR="00CB550B">
        <w:rPr>
          <w:lang w:val="en-GB"/>
        </w:rPr>
        <w:t>workshops</w:t>
      </w:r>
      <w:r w:rsidRPr="00873D6E">
        <w:rPr>
          <w:lang w:val="en-GB"/>
        </w:rPr>
        <w:t>). Each module</w:t>
      </w:r>
      <w:r w:rsidR="00CB550B">
        <w:rPr>
          <w:lang w:val="en-GB"/>
        </w:rPr>
        <w:t xml:space="preserve"> and workshop</w:t>
      </w:r>
      <w:r w:rsidRPr="00873D6E">
        <w:rPr>
          <w:lang w:val="en-GB"/>
        </w:rPr>
        <w:t xml:space="preserve"> </w:t>
      </w:r>
      <w:r w:rsidR="00CB550B" w:rsidRPr="00873D6E">
        <w:rPr>
          <w:lang w:val="en-GB"/>
        </w:rPr>
        <w:t>include</w:t>
      </w:r>
      <w:r w:rsidRPr="00873D6E">
        <w:rPr>
          <w:lang w:val="en-GB"/>
        </w:rPr>
        <w:t xml:space="preserve"> clearly defined Learning Objectives, Key Topics &amp; Content, Delivery Methods </w:t>
      </w:r>
      <w:r w:rsidR="00FA7F1B">
        <w:rPr>
          <w:lang w:val="en-GB"/>
        </w:rPr>
        <w:t xml:space="preserve">and </w:t>
      </w:r>
      <w:r w:rsidRPr="00873D6E">
        <w:rPr>
          <w:lang w:val="en-GB"/>
        </w:rPr>
        <w:t xml:space="preserve">Expected Outputs. The </w:t>
      </w:r>
      <w:r w:rsidR="00CB550B">
        <w:rPr>
          <w:lang w:val="en-GB"/>
        </w:rPr>
        <w:t>sessions</w:t>
      </w:r>
      <w:r w:rsidRPr="00873D6E">
        <w:rPr>
          <w:lang w:val="en-GB"/>
        </w:rPr>
        <w:t xml:space="preserve"> are sequenced to first cover fundamental knowledge and tools for accessible tourism (Modules 1</w:t>
      </w:r>
      <w:r w:rsidR="005D1196">
        <w:rPr>
          <w:lang w:val="en-GB"/>
        </w:rPr>
        <w:t>-</w:t>
      </w:r>
      <w:r w:rsidRPr="00873D6E">
        <w:rPr>
          <w:lang w:val="en-GB"/>
        </w:rPr>
        <w:t>6), and then to develop the participants’ abilities to train and lead others (</w:t>
      </w:r>
      <w:r w:rsidR="00CB550B">
        <w:rPr>
          <w:lang w:val="en-GB"/>
        </w:rPr>
        <w:t>Workshops 1-3</w:t>
      </w:r>
      <w:r w:rsidRPr="00873D6E">
        <w:rPr>
          <w:lang w:val="en-GB"/>
        </w:rPr>
        <w:t xml:space="preserve">). The content sequence has been </w:t>
      </w:r>
      <w:r w:rsidR="005D1196">
        <w:rPr>
          <w:lang w:val="en-GB"/>
        </w:rPr>
        <w:t>created and</w:t>
      </w:r>
      <w:r w:rsidRPr="00873D6E">
        <w:rPr>
          <w:lang w:val="en-GB"/>
        </w:rPr>
        <w:t xml:space="preserve"> optimized based on stakeholder feedback</w:t>
      </w:r>
      <w:r w:rsidR="005D1196">
        <w:rPr>
          <w:lang w:val="en-GB"/>
        </w:rPr>
        <w:t xml:space="preserve"> (TACT Training Needs Assessment)</w:t>
      </w:r>
      <w:r w:rsidRPr="00873D6E">
        <w:rPr>
          <w:lang w:val="en-GB"/>
        </w:rPr>
        <w:t>:</w:t>
      </w:r>
    </w:p>
    <w:p w14:paraId="43701129" w14:textId="1E147751" w:rsidR="00975AC0" w:rsidRPr="00F62957" w:rsidRDefault="00975AC0" w:rsidP="00975AC0">
      <w:pPr>
        <w:pStyle w:val="ListParagraph"/>
        <w:numPr>
          <w:ilvl w:val="0"/>
          <w:numId w:val="2"/>
        </w:numPr>
        <w:rPr>
          <w:lang w:val="en-GB"/>
        </w:rPr>
      </w:pPr>
      <w:r w:rsidRPr="00F62957">
        <w:rPr>
          <w:lang w:val="en-GB"/>
        </w:rPr>
        <w:t xml:space="preserve">Module 1 </w:t>
      </w:r>
      <w:r w:rsidR="003C0E93">
        <w:rPr>
          <w:lang w:val="en-GB"/>
        </w:rPr>
        <w:t>provides</w:t>
      </w:r>
      <w:r w:rsidRPr="00F62957">
        <w:rPr>
          <w:lang w:val="en-GB"/>
        </w:rPr>
        <w:t xml:space="preserve"> the introductory concepts of accessible tourism and disability-aware customer service. This responds to the need for both basic understanding and empathy/attitudinal readiness at the very start.</w:t>
      </w:r>
    </w:p>
    <w:p w14:paraId="3D4F21D8" w14:textId="482657F0" w:rsidR="00975AC0" w:rsidRPr="00F62957" w:rsidRDefault="00975AC0" w:rsidP="00975AC0">
      <w:pPr>
        <w:pStyle w:val="ListParagraph"/>
        <w:numPr>
          <w:ilvl w:val="0"/>
          <w:numId w:val="2"/>
        </w:numPr>
        <w:rPr>
          <w:lang w:val="en-GB"/>
        </w:rPr>
      </w:pPr>
      <w:r w:rsidRPr="00F62957">
        <w:rPr>
          <w:lang w:val="en-GB"/>
        </w:rPr>
        <w:t xml:space="preserve">Module 2 </w:t>
      </w:r>
      <w:r w:rsidR="005D1196">
        <w:rPr>
          <w:lang w:val="en-GB"/>
        </w:rPr>
        <w:t>to</w:t>
      </w:r>
      <w:r w:rsidRPr="00F62957">
        <w:rPr>
          <w:lang w:val="en-GB"/>
        </w:rPr>
        <w:t xml:space="preserve"> Module 5 correspond to progressively more specialized topics (</w:t>
      </w:r>
      <w:r w:rsidR="003C0E93">
        <w:rPr>
          <w:lang w:val="en-GB"/>
        </w:rPr>
        <w:t xml:space="preserve">standards and </w:t>
      </w:r>
      <w:r w:rsidRPr="00F62957">
        <w:rPr>
          <w:lang w:val="en-GB"/>
        </w:rPr>
        <w:t>frameworks, auditing techniques, planning improvements, assistive technology), reflecting the top priority areas where knowledge gaps were identified.</w:t>
      </w:r>
    </w:p>
    <w:p w14:paraId="1FD22E0B" w14:textId="014BE60B" w:rsidR="00975AC0" w:rsidRPr="00F62957" w:rsidRDefault="00975AC0" w:rsidP="00975AC0">
      <w:pPr>
        <w:pStyle w:val="ListParagraph"/>
        <w:numPr>
          <w:ilvl w:val="0"/>
          <w:numId w:val="2"/>
        </w:numPr>
        <w:rPr>
          <w:lang w:val="en-GB"/>
        </w:rPr>
      </w:pPr>
      <w:r w:rsidRPr="00F62957">
        <w:rPr>
          <w:lang w:val="en-GB"/>
        </w:rPr>
        <w:t xml:space="preserve">Module 6 on Promoting and Marketing Accessible Tourism has been added to the online portion, acknowledging that making a site accessible is only effective if those improvements are communicated and marketed to visitors with disabilities. This was a high-priority need </w:t>
      </w:r>
      <w:r w:rsidR="005D1196">
        <w:rPr>
          <w:lang w:val="en-GB"/>
        </w:rPr>
        <w:t xml:space="preserve">expressed in the TNA </w:t>
      </w:r>
      <w:r w:rsidRPr="00F62957">
        <w:rPr>
          <w:lang w:val="en-GB"/>
        </w:rPr>
        <w:t>(around 60% of trainees requested marketing guidance) and ensures a well-rounded skill set for trainers.</w:t>
      </w:r>
    </w:p>
    <w:p w14:paraId="5D3D15EA" w14:textId="2B7D9F9F" w:rsidR="00975AC0" w:rsidRPr="00F62957" w:rsidRDefault="00CB550B" w:rsidP="00975AC0">
      <w:pPr>
        <w:pStyle w:val="ListParagraph"/>
        <w:numPr>
          <w:ilvl w:val="0"/>
          <w:numId w:val="2"/>
        </w:numPr>
        <w:rPr>
          <w:lang w:val="en-GB"/>
        </w:rPr>
      </w:pPr>
      <w:r>
        <w:rPr>
          <w:lang w:val="en-GB"/>
        </w:rPr>
        <w:t>Workshops</w:t>
      </w:r>
      <w:r w:rsidR="00975AC0" w:rsidRPr="00F62957">
        <w:rPr>
          <w:lang w:val="en-GB"/>
        </w:rPr>
        <w:t xml:space="preserve"> </w:t>
      </w:r>
      <w:r>
        <w:rPr>
          <w:lang w:val="en-GB"/>
        </w:rPr>
        <w:t>1</w:t>
      </w:r>
      <w:r w:rsidR="005D1196">
        <w:rPr>
          <w:lang w:val="en-GB"/>
        </w:rPr>
        <w:t xml:space="preserve"> to </w:t>
      </w:r>
      <w:r>
        <w:rPr>
          <w:lang w:val="en-GB"/>
        </w:rPr>
        <w:t>3</w:t>
      </w:r>
      <w:r w:rsidR="00975AC0" w:rsidRPr="00F62957">
        <w:rPr>
          <w:lang w:val="en-GB"/>
        </w:rPr>
        <w:t xml:space="preserve"> </w:t>
      </w:r>
      <w:r w:rsidR="005D1196">
        <w:rPr>
          <w:lang w:val="en-GB"/>
        </w:rPr>
        <w:t>will be delivered as</w:t>
      </w:r>
      <w:r w:rsidR="00975AC0" w:rsidRPr="00F62957">
        <w:rPr>
          <w:lang w:val="en-GB"/>
        </w:rPr>
        <w:t xml:space="preserve"> face-to-face </w:t>
      </w:r>
      <w:r w:rsidR="00FC1E18">
        <w:rPr>
          <w:lang w:val="en-GB"/>
        </w:rPr>
        <w:t>workshops</w:t>
      </w:r>
      <w:r w:rsidR="00975AC0" w:rsidRPr="00F62957">
        <w:rPr>
          <w:lang w:val="en-GB"/>
        </w:rPr>
        <w:t xml:space="preserve"> in each partner country focusing on </w:t>
      </w:r>
      <w:r w:rsidR="003C0E93">
        <w:rPr>
          <w:lang w:val="en-GB"/>
        </w:rPr>
        <w:t>designing the pilot trainings</w:t>
      </w:r>
      <w:r w:rsidR="00975AC0" w:rsidRPr="00F62957">
        <w:rPr>
          <w:lang w:val="en-GB"/>
        </w:rPr>
        <w:t xml:space="preserve">, field practice, and </w:t>
      </w:r>
      <w:r w:rsidR="00FC1E18">
        <w:rPr>
          <w:lang w:val="en-GB"/>
        </w:rPr>
        <w:t>funding/project ideation</w:t>
      </w:r>
      <w:r w:rsidR="00975AC0" w:rsidRPr="00F62957">
        <w:rPr>
          <w:lang w:val="en-GB"/>
        </w:rPr>
        <w:t>. These leverage the presence of trainees on study visits and local examples in each country.</w:t>
      </w:r>
    </w:p>
    <w:p w14:paraId="0B7E9B83" w14:textId="77777777" w:rsidR="00975AC0" w:rsidRPr="00873D6E" w:rsidRDefault="00975AC0" w:rsidP="00975AC0">
      <w:pPr>
        <w:rPr>
          <w:lang w:val="en-GB"/>
        </w:rPr>
      </w:pPr>
    </w:p>
    <w:p w14:paraId="13209A7A" w14:textId="607AD4F6" w:rsidR="00975AC0" w:rsidRDefault="00975AC0" w:rsidP="00975AC0">
      <w:pPr>
        <w:pStyle w:val="Heading1"/>
      </w:pPr>
      <w:bookmarkStart w:id="8" w:name="_Toc217374475"/>
      <w:bookmarkStart w:id="9" w:name="_Toc224636135"/>
      <w:r w:rsidRPr="00873D6E">
        <w:lastRenderedPageBreak/>
        <w:t>TRAINING APPROACH</w:t>
      </w:r>
      <w:bookmarkEnd w:id="8"/>
      <w:bookmarkEnd w:id="9"/>
    </w:p>
    <w:p w14:paraId="64D30266" w14:textId="1CE35C72" w:rsidR="00975AC0" w:rsidRPr="00873D6E" w:rsidRDefault="00975AC0" w:rsidP="00975AC0">
      <w:pPr>
        <w:rPr>
          <w:lang w:val="en-GB"/>
        </w:rPr>
      </w:pPr>
      <w:r w:rsidRPr="00873D6E">
        <w:rPr>
          <w:lang w:val="en-GB"/>
        </w:rPr>
        <w:t xml:space="preserve">The program follows adult education and Train-the-Trainer best practices. Each module employs a variety of delivery methods </w:t>
      </w:r>
      <w:r w:rsidR="005D1196">
        <w:rPr>
          <w:lang w:val="en-GB"/>
        </w:rPr>
        <w:t>-</w:t>
      </w:r>
      <w:r w:rsidRPr="00873D6E">
        <w:rPr>
          <w:lang w:val="en-GB"/>
        </w:rPr>
        <w:t xml:space="preserve"> from presentations and case studies to role-plays, simulations, group exercises, and fieldwork </w:t>
      </w:r>
      <w:r w:rsidR="005D1196">
        <w:rPr>
          <w:lang w:val="en-GB"/>
        </w:rPr>
        <w:t>-</w:t>
      </w:r>
      <w:r w:rsidRPr="00873D6E">
        <w:rPr>
          <w:lang w:val="en-GB"/>
        </w:rPr>
        <w:t xml:space="preserve"> to cater to different learning styles and keep the training practical. Participants will have opportunities to apply tools (e.g. using an accessibility audit checklist at their site), engage in discussions and reflections (to build empathy and share experiences), and receive feedback (especially during in-person practice teaching sessions). A strong emphasis is placed on practical, hands-on learning and local examples, as participants in the TNA stressed the importance of moving beyond theory to real-world application. </w:t>
      </w:r>
      <w:r w:rsidR="005D1196">
        <w:rPr>
          <w:lang w:val="en-GB"/>
        </w:rPr>
        <w:t>M</w:t>
      </w:r>
      <w:r w:rsidRPr="00873D6E">
        <w:rPr>
          <w:lang w:val="en-GB"/>
        </w:rPr>
        <w:t xml:space="preserve">odules </w:t>
      </w:r>
      <w:r w:rsidR="005D1196">
        <w:rPr>
          <w:lang w:val="en-GB"/>
        </w:rPr>
        <w:t xml:space="preserve">should </w:t>
      </w:r>
      <w:r w:rsidRPr="00873D6E">
        <w:rPr>
          <w:lang w:val="en-GB"/>
        </w:rPr>
        <w:t>include case studies, and in-person sessions incorporate visits to cultural sites to observe or practice accessibility improvements.</w:t>
      </w:r>
    </w:p>
    <w:p w14:paraId="0E0FF938" w14:textId="77777777" w:rsidR="00975AC0" w:rsidRPr="00873D6E" w:rsidRDefault="00975AC0" w:rsidP="00975AC0">
      <w:pPr>
        <w:rPr>
          <w:lang w:val="en-GB"/>
        </w:rPr>
      </w:pPr>
    </w:p>
    <w:p w14:paraId="15D89DFB" w14:textId="12F82E5C" w:rsidR="00975AC0" w:rsidRDefault="00975AC0" w:rsidP="00975AC0">
      <w:pPr>
        <w:pStyle w:val="Heading1"/>
      </w:pPr>
      <w:bookmarkStart w:id="10" w:name="_Toc217374476"/>
      <w:bookmarkStart w:id="11" w:name="_Toc224636136"/>
      <w:r w:rsidRPr="00873D6E">
        <w:t>RESOURCES</w:t>
      </w:r>
      <w:bookmarkEnd w:id="10"/>
      <w:bookmarkEnd w:id="11"/>
    </w:p>
    <w:p w14:paraId="32316859" w14:textId="514B4C71" w:rsidR="00975AC0" w:rsidRPr="00873D6E" w:rsidRDefault="00975AC0" w:rsidP="00975AC0">
      <w:pPr>
        <w:rPr>
          <w:lang w:val="en-GB"/>
        </w:rPr>
      </w:pPr>
      <w:r w:rsidRPr="00873D6E">
        <w:rPr>
          <w:lang w:val="en-GB"/>
        </w:rPr>
        <w:t xml:space="preserve">To support ongoing learning, the curriculum </w:t>
      </w:r>
      <w:r w:rsidR="005D1196">
        <w:rPr>
          <w:lang w:val="en-GB"/>
        </w:rPr>
        <w:t xml:space="preserve">envisages the </w:t>
      </w:r>
      <w:r w:rsidRPr="00873D6E">
        <w:rPr>
          <w:lang w:val="en-GB"/>
        </w:rPr>
        <w:t>provi</w:t>
      </w:r>
      <w:r w:rsidR="005D1196">
        <w:rPr>
          <w:lang w:val="en-GB"/>
        </w:rPr>
        <w:t>sion of</w:t>
      </w:r>
      <w:r w:rsidRPr="00873D6E">
        <w:rPr>
          <w:lang w:val="en-GB"/>
        </w:rPr>
        <w:t xml:space="preserve"> additional resources such as</w:t>
      </w:r>
      <w:r w:rsidR="005D1196">
        <w:rPr>
          <w:lang w:val="en-GB"/>
        </w:rPr>
        <w:t xml:space="preserve"> Training Presentations, Detailed learning materials for each module, and</w:t>
      </w:r>
      <w:r w:rsidRPr="00873D6E">
        <w:rPr>
          <w:lang w:val="en-GB"/>
        </w:rPr>
        <w:t xml:space="preserve"> Practical Accessibility Guides (handbooks) that complement several modules. Three concise guides will </w:t>
      </w:r>
      <w:r w:rsidRPr="00FA7F1B">
        <w:rPr>
          <w:lang w:val="en-GB"/>
        </w:rPr>
        <w:t xml:space="preserve">be available for trainers to use and share: </w:t>
      </w:r>
      <w:r w:rsidR="00FC1E18" w:rsidRPr="00FA7F1B">
        <w:rPr>
          <w:lang w:val="en-GB"/>
        </w:rPr>
        <w:t>Accessibility Site Audit &amp; Assessment Guide,</w:t>
      </w:r>
      <w:r w:rsidRPr="00FA7F1B">
        <w:rPr>
          <w:lang w:val="en-GB"/>
        </w:rPr>
        <w:t xml:space="preserve"> </w:t>
      </w:r>
      <w:r w:rsidR="00FA7F1B" w:rsidRPr="00FA7F1B">
        <w:rPr>
          <w:lang w:val="en-GB"/>
        </w:rPr>
        <w:t xml:space="preserve">Infrastructure Accessibility Improvement Guide, </w:t>
      </w:r>
      <w:r w:rsidRPr="00FA7F1B">
        <w:rPr>
          <w:lang w:val="en-GB"/>
        </w:rPr>
        <w:t xml:space="preserve">and Accessible </w:t>
      </w:r>
      <w:r w:rsidR="00FC1E18" w:rsidRPr="00FA7F1B">
        <w:rPr>
          <w:lang w:val="en-GB"/>
        </w:rPr>
        <w:t xml:space="preserve">Audit of Digital Communication Channels </w:t>
      </w:r>
      <w:r w:rsidRPr="00FA7F1B">
        <w:rPr>
          <w:lang w:val="en-GB"/>
        </w:rPr>
        <w:t xml:space="preserve">Guide. These handbooks </w:t>
      </w:r>
      <w:r w:rsidR="005D1196" w:rsidRPr="00FA7F1B">
        <w:rPr>
          <w:lang w:val="en-GB"/>
        </w:rPr>
        <w:t>distil</w:t>
      </w:r>
      <w:r w:rsidRPr="00FA7F1B">
        <w:rPr>
          <w:lang w:val="en-GB"/>
        </w:rPr>
        <w:t xml:space="preserve"> key practices and can be used as</w:t>
      </w:r>
      <w:r w:rsidRPr="00873D6E">
        <w:rPr>
          <w:lang w:val="en-GB"/>
        </w:rPr>
        <w:t xml:space="preserve"> quick-reference tools or distributed during the trainers’ own workshops. Participants will also be pointed to external resources (standards documents, websites, contact lists of disability organizations, etc.) for further reference. All materials are provided in English for consistency, but </w:t>
      </w:r>
      <w:r w:rsidR="005D1196">
        <w:rPr>
          <w:lang w:val="en-GB"/>
        </w:rPr>
        <w:t>partners will translate and</w:t>
      </w:r>
      <w:r w:rsidRPr="00873D6E">
        <w:rPr>
          <w:lang w:val="en-GB"/>
        </w:rPr>
        <w:t xml:space="preserve"> adapt content for the</w:t>
      </w:r>
      <w:r w:rsidR="005D1196">
        <w:rPr>
          <w:lang w:val="en-GB"/>
        </w:rPr>
        <w:t xml:space="preserve"> future use of</w:t>
      </w:r>
      <w:r w:rsidRPr="00873D6E">
        <w:rPr>
          <w:lang w:val="en-GB"/>
        </w:rPr>
        <w:t xml:space="preserve"> local </w:t>
      </w:r>
      <w:r w:rsidR="005D1196">
        <w:rPr>
          <w:lang w:val="en-GB"/>
        </w:rPr>
        <w:t xml:space="preserve">trainers and their </w:t>
      </w:r>
      <w:r w:rsidRPr="00873D6E">
        <w:rPr>
          <w:lang w:val="en-GB"/>
        </w:rPr>
        <w:t>trainees (especially key terms or legal references in Serbian, Bulgarian, Sloven</w:t>
      </w:r>
      <w:r>
        <w:rPr>
          <w:lang w:val="en-GB"/>
        </w:rPr>
        <w:t>ian</w:t>
      </w:r>
      <w:r w:rsidRPr="00873D6E">
        <w:rPr>
          <w:lang w:val="en-GB"/>
        </w:rPr>
        <w:t>).</w:t>
      </w:r>
    </w:p>
    <w:p w14:paraId="2BBF0161" w14:textId="77777777" w:rsidR="00975AC0" w:rsidRPr="00873D6E" w:rsidRDefault="00975AC0" w:rsidP="00975AC0">
      <w:pPr>
        <w:rPr>
          <w:lang w:val="en-GB"/>
        </w:rPr>
      </w:pPr>
    </w:p>
    <w:p w14:paraId="59A4A181" w14:textId="3736BA52" w:rsidR="00975AC0" w:rsidRDefault="00975AC0" w:rsidP="00975AC0">
      <w:pPr>
        <w:pStyle w:val="Heading1"/>
      </w:pPr>
      <w:bookmarkStart w:id="12" w:name="_Toc217374478"/>
      <w:bookmarkStart w:id="13" w:name="_Toc224636137"/>
      <w:r w:rsidRPr="00873D6E">
        <w:t>OUTCOME</w:t>
      </w:r>
      <w:bookmarkEnd w:id="12"/>
      <w:bookmarkEnd w:id="13"/>
    </w:p>
    <w:p w14:paraId="1BD4C5B4" w14:textId="77777777" w:rsidR="00975AC0" w:rsidRPr="00873D6E" w:rsidRDefault="00975AC0" w:rsidP="00975AC0">
      <w:pPr>
        <w:rPr>
          <w:lang w:val="en-GB"/>
        </w:rPr>
      </w:pPr>
      <w:r w:rsidRPr="00873D6E">
        <w:rPr>
          <w:lang w:val="en-GB"/>
        </w:rPr>
        <w:t>By the end of this program, the new trainers will have:</w:t>
      </w:r>
    </w:p>
    <w:p w14:paraId="4CB15D30" w14:textId="29CA99C3" w:rsidR="00975AC0" w:rsidRPr="00F62957" w:rsidRDefault="00975AC0">
      <w:pPr>
        <w:pStyle w:val="ListParagraph"/>
        <w:numPr>
          <w:ilvl w:val="0"/>
          <w:numId w:val="3"/>
        </w:numPr>
        <w:rPr>
          <w:lang w:val="en-GB"/>
        </w:rPr>
      </w:pPr>
      <w:r w:rsidRPr="00F62957">
        <w:rPr>
          <w:lang w:val="en-GB"/>
        </w:rPr>
        <w:t>Deepened knowledge in the six core domains of accessible tourism (as identified by the needs assessment: inclusive customer service, standards/policies, audits, infrastructure, assistive tech</w:t>
      </w:r>
      <w:r w:rsidR="00D435EB">
        <w:rPr>
          <w:lang w:val="en-GB"/>
        </w:rPr>
        <w:t>nology</w:t>
      </w:r>
      <w:r w:rsidRPr="00F62957">
        <w:rPr>
          <w:lang w:val="en-GB"/>
        </w:rPr>
        <w:t>, marketing).</w:t>
      </w:r>
    </w:p>
    <w:p w14:paraId="4B50C943" w14:textId="77777777" w:rsidR="00975AC0" w:rsidRPr="00F62957" w:rsidRDefault="00975AC0">
      <w:pPr>
        <w:pStyle w:val="ListParagraph"/>
        <w:numPr>
          <w:ilvl w:val="0"/>
          <w:numId w:val="3"/>
        </w:numPr>
        <w:rPr>
          <w:lang w:val="en-GB"/>
        </w:rPr>
      </w:pPr>
      <w:r w:rsidRPr="00F62957">
        <w:rPr>
          <w:lang w:val="en-GB"/>
        </w:rPr>
        <w:t>Practical experience in conducting accessibility assessments and developing improvement plans.</w:t>
      </w:r>
    </w:p>
    <w:p w14:paraId="7545EC79" w14:textId="46EE14EE" w:rsidR="00975AC0" w:rsidRPr="00F62957" w:rsidRDefault="00975AC0">
      <w:pPr>
        <w:pStyle w:val="ListParagraph"/>
        <w:numPr>
          <w:ilvl w:val="0"/>
          <w:numId w:val="3"/>
        </w:numPr>
        <w:rPr>
          <w:lang w:val="en-GB"/>
        </w:rPr>
      </w:pPr>
      <w:r w:rsidRPr="00F62957">
        <w:rPr>
          <w:lang w:val="en-GB"/>
        </w:rPr>
        <w:t>Enhanced confidence and skills to teach others</w:t>
      </w:r>
      <w:r w:rsidR="00D435EB">
        <w:rPr>
          <w:lang w:val="en-GB"/>
        </w:rPr>
        <w:t>,</w:t>
      </w:r>
      <w:r w:rsidRPr="00F62957">
        <w:rPr>
          <w:lang w:val="en-GB"/>
        </w:rPr>
        <w:t xml:space="preserve"> including training design.</w:t>
      </w:r>
    </w:p>
    <w:p w14:paraId="168DD5B2" w14:textId="77777777" w:rsidR="00975AC0" w:rsidRPr="00F62957" w:rsidRDefault="00975AC0">
      <w:pPr>
        <w:pStyle w:val="ListParagraph"/>
        <w:numPr>
          <w:ilvl w:val="0"/>
          <w:numId w:val="3"/>
        </w:numPr>
        <w:rPr>
          <w:lang w:val="en-GB"/>
        </w:rPr>
      </w:pPr>
      <w:r w:rsidRPr="00F62957">
        <w:rPr>
          <w:lang w:val="en-GB"/>
        </w:rPr>
        <w:lastRenderedPageBreak/>
        <w:t>A network of peers across three countries for ongoing support and exchange of best practices.</w:t>
      </w:r>
    </w:p>
    <w:p w14:paraId="5A4BCB54" w14:textId="77777777" w:rsidR="00975AC0" w:rsidRPr="00F62957" w:rsidRDefault="00975AC0">
      <w:pPr>
        <w:pStyle w:val="ListParagraph"/>
        <w:numPr>
          <w:ilvl w:val="0"/>
          <w:numId w:val="3"/>
        </w:numPr>
        <w:rPr>
          <w:lang w:val="en-GB"/>
        </w:rPr>
      </w:pPr>
      <w:r w:rsidRPr="00F62957">
        <w:rPr>
          <w:lang w:val="en-GB"/>
        </w:rPr>
        <w:t>Action plans to implement or replicate training in their own context, thereby multiplying the impact of TACT.</w:t>
      </w:r>
    </w:p>
    <w:p w14:paraId="28C4422A" w14:textId="3CFB77D5" w:rsidR="00975AC0" w:rsidRPr="00873D6E" w:rsidRDefault="00A93546" w:rsidP="00975AC0">
      <w:pPr>
        <w:rPr>
          <w:lang w:val="en-GB"/>
        </w:rPr>
      </w:pPr>
      <w:r>
        <w:rPr>
          <w:lang w:val="en-GB"/>
        </w:rPr>
        <w:t>T</w:t>
      </w:r>
      <w:r w:rsidR="00975AC0" w:rsidRPr="00873D6E">
        <w:rPr>
          <w:lang w:val="en-GB"/>
        </w:rPr>
        <w:t xml:space="preserve">his curriculum imparts essential content on accessibility </w:t>
      </w:r>
      <w:r>
        <w:rPr>
          <w:lang w:val="en-GB"/>
        </w:rPr>
        <w:t>and</w:t>
      </w:r>
      <w:r w:rsidR="00975AC0" w:rsidRPr="00873D6E">
        <w:rPr>
          <w:lang w:val="en-GB"/>
        </w:rPr>
        <w:t xml:space="preserve"> prepares participants to be changemakers and advocates who will drive accessible tourism forward in their regions.</w:t>
      </w:r>
    </w:p>
    <w:p w14:paraId="45FEF964" w14:textId="77777777" w:rsidR="00975AC0" w:rsidRDefault="00975AC0" w:rsidP="00975AC0"/>
    <w:p w14:paraId="3E8947E9" w14:textId="6C14874D" w:rsidR="00975AC0" w:rsidRPr="00873D6E" w:rsidRDefault="00975AC0" w:rsidP="00975AC0">
      <w:pPr>
        <w:pStyle w:val="Heading1"/>
      </w:pPr>
      <w:bookmarkStart w:id="14" w:name="_Toc217374479"/>
      <w:bookmarkStart w:id="15" w:name="_Toc224636138"/>
      <w:r w:rsidRPr="00873D6E">
        <w:t>OVERVIEW</w:t>
      </w:r>
      <w:bookmarkEnd w:id="14"/>
      <w:r w:rsidR="00A93546">
        <w:t xml:space="preserve"> OF TRAINING MODULES</w:t>
      </w:r>
      <w:bookmarkEnd w:id="15"/>
    </w:p>
    <w:p w14:paraId="33989B9F" w14:textId="77777777" w:rsidR="00975AC0" w:rsidRPr="00873D6E" w:rsidRDefault="00975AC0" w:rsidP="00975AC0">
      <w:pPr>
        <w:rPr>
          <w:lang w:val="en-GB"/>
        </w:rPr>
      </w:pPr>
    </w:p>
    <w:p w14:paraId="009704C6" w14:textId="7AA0ED56" w:rsidR="00975AC0" w:rsidRPr="00873D6E" w:rsidRDefault="00975AC0" w:rsidP="00975AC0">
      <w:pPr>
        <w:rPr>
          <w:lang w:val="en-GB"/>
        </w:rPr>
      </w:pPr>
      <w:r w:rsidRPr="00873D6E">
        <w:rPr>
          <w:lang w:val="en-GB"/>
        </w:rPr>
        <w:t xml:space="preserve">The TACT Train-the-Trainer curriculum is organized into </w:t>
      </w:r>
      <w:r w:rsidR="000B0EA8">
        <w:rPr>
          <w:lang w:val="en-GB"/>
        </w:rPr>
        <w:t>6</w:t>
      </w:r>
      <w:r w:rsidRPr="00873D6E">
        <w:rPr>
          <w:lang w:val="en-GB"/>
        </w:rPr>
        <w:t xml:space="preserve"> modules </w:t>
      </w:r>
      <w:r w:rsidR="000B0EA8">
        <w:rPr>
          <w:lang w:val="en-GB"/>
        </w:rPr>
        <w:t xml:space="preserve">and 3 workshops, </w:t>
      </w:r>
      <w:r w:rsidRPr="00873D6E">
        <w:rPr>
          <w:lang w:val="en-GB"/>
        </w:rPr>
        <w:t>sequenced as follows:</w:t>
      </w:r>
    </w:p>
    <w:tbl>
      <w:tblPr>
        <w:tblStyle w:val="GridTable4-Accent1"/>
        <w:tblW w:w="0" w:type="auto"/>
        <w:tblLook w:val="04A0" w:firstRow="1" w:lastRow="0" w:firstColumn="1" w:lastColumn="0" w:noHBand="0" w:noVBand="1"/>
      </w:tblPr>
      <w:tblGrid>
        <w:gridCol w:w="928"/>
        <w:gridCol w:w="2469"/>
        <w:gridCol w:w="993"/>
        <w:gridCol w:w="4626"/>
      </w:tblGrid>
      <w:tr w:rsidR="00975AC0" w:rsidRPr="00A93546" w14:paraId="3C429325" w14:textId="77777777" w:rsidTr="00A935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8" w:type="dxa"/>
          </w:tcPr>
          <w:p w14:paraId="31BFA9DF" w14:textId="77777777" w:rsidR="00975AC0" w:rsidRPr="00A93546" w:rsidRDefault="00975AC0" w:rsidP="00E901EF">
            <w:pPr>
              <w:rPr>
                <w:sz w:val="22"/>
                <w:szCs w:val="22"/>
                <w:lang w:val="en-GB"/>
              </w:rPr>
            </w:pPr>
            <w:r w:rsidRPr="00A93546">
              <w:rPr>
                <w:sz w:val="22"/>
                <w:szCs w:val="22"/>
                <w:lang w:val="en-GB"/>
              </w:rPr>
              <w:t>Module</w:t>
            </w:r>
          </w:p>
        </w:tc>
        <w:tc>
          <w:tcPr>
            <w:tcW w:w="2469" w:type="dxa"/>
          </w:tcPr>
          <w:p w14:paraId="20E4AC2D" w14:textId="77777777" w:rsidR="00975AC0" w:rsidRPr="00A93546" w:rsidRDefault="00975AC0" w:rsidP="00975AC0">
            <w:pPr>
              <w:jc w:val="left"/>
              <w:cnfStyle w:val="100000000000" w:firstRow="1" w:lastRow="0" w:firstColumn="0" w:lastColumn="0" w:oddVBand="0" w:evenVBand="0" w:oddHBand="0" w:evenHBand="0" w:firstRowFirstColumn="0" w:firstRowLastColumn="0" w:lastRowFirstColumn="0" w:lastRowLastColumn="0"/>
              <w:rPr>
                <w:sz w:val="22"/>
                <w:szCs w:val="22"/>
                <w:lang w:val="en-GB"/>
              </w:rPr>
            </w:pPr>
            <w:r w:rsidRPr="00A93546">
              <w:rPr>
                <w:sz w:val="22"/>
                <w:szCs w:val="22"/>
                <w:lang w:val="en-GB"/>
              </w:rPr>
              <w:t>Title</w:t>
            </w:r>
          </w:p>
        </w:tc>
        <w:tc>
          <w:tcPr>
            <w:tcW w:w="993" w:type="dxa"/>
          </w:tcPr>
          <w:p w14:paraId="7FADFDDB" w14:textId="77777777" w:rsidR="00975AC0" w:rsidRPr="00A93546" w:rsidRDefault="00975AC0" w:rsidP="00E901EF">
            <w:pPr>
              <w:cnfStyle w:val="100000000000" w:firstRow="1" w:lastRow="0" w:firstColumn="0" w:lastColumn="0" w:oddVBand="0" w:evenVBand="0" w:oddHBand="0" w:evenHBand="0" w:firstRowFirstColumn="0" w:firstRowLastColumn="0" w:lastRowFirstColumn="0" w:lastRowLastColumn="0"/>
              <w:rPr>
                <w:sz w:val="22"/>
                <w:szCs w:val="22"/>
                <w:lang w:val="en-GB"/>
              </w:rPr>
            </w:pPr>
            <w:r w:rsidRPr="00A93546">
              <w:rPr>
                <w:sz w:val="22"/>
                <w:szCs w:val="22"/>
                <w:lang w:val="en-GB"/>
              </w:rPr>
              <w:t>Format</w:t>
            </w:r>
          </w:p>
        </w:tc>
        <w:tc>
          <w:tcPr>
            <w:tcW w:w="4626" w:type="dxa"/>
          </w:tcPr>
          <w:p w14:paraId="50F0ADA6" w14:textId="77777777" w:rsidR="00975AC0" w:rsidRPr="00A93546" w:rsidRDefault="00975AC0" w:rsidP="00E901EF">
            <w:pPr>
              <w:cnfStyle w:val="100000000000" w:firstRow="1" w:lastRow="0" w:firstColumn="0" w:lastColumn="0" w:oddVBand="0" w:evenVBand="0" w:oddHBand="0" w:evenHBand="0" w:firstRowFirstColumn="0" w:firstRowLastColumn="0" w:lastRowFirstColumn="0" w:lastRowLastColumn="0"/>
              <w:rPr>
                <w:sz w:val="22"/>
                <w:szCs w:val="22"/>
                <w:lang w:val="en-GB"/>
              </w:rPr>
            </w:pPr>
            <w:r w:rsidRPr="00A93546">
              <w:rPr>
                <w:sz w:val="22"/>
                <w:szCs w:val="22"/>
                <w:lang w:val="en-GB"/>
              </w:rPr>
              <w:t>Focus (Key Topics)</w:t>
            </w:r>
          </w:p>
        </w:tc>
      </w:tr>
      <w:tr w:rsidR="00975AC0" w:rsidRPr="00975AC0" w14:paraId="73335A41" w14:textId="77777777" w:rsidTr="00A93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6113C41D" w14:textId="77777777" w:rsidR="00975AC0" w:rsidRPr="00975AC0" w:rsidRDefault="00975AC0" w:rsidP="00E901EF">
            <w:pPr>
              <w:rPr>
                <w:sz w:val="22"/>
                <w:szCs w:val="22"/>
                <w:lang w:val="en-GB"/>
              </w:rPr>
            </w:pPr>
            <w:r w:rsidRPr="00975AC0">
              <w:rPr>
                <w:sz w:val="22"/>
                <w:szCs w:val="22"/>
                <w:lang w:val="en-GB"/>
              </w:rPr>
              <w:t>1</w:t>
            </w:r>
          </w:p>
        </w:tc>
        <w:tc>
          <w:tcPr>
            <w:tcW w:w="2469" w:type="dxa"/>
          </w:tcPr>
          <w:p w14:paraId="4E5765ED" w14:textId="11D999F3" w:rsidR="00975AC0" w:rsidRPr="00975AC0" w:rsidRDefault="00975AC0" w:rsidP="00975AC0">
            <w:pPr>
              <w:jc w:val="left"/>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975AC0">
              <w:rPr>
                <w:b/>
                <w:bCs/>
                <w:sz w:val="22"/>
                <w:szCs w:val="22"/>
                <w:lang w:val="en-GB"/>
              </w:rPr>
              <w:t>Introduction to Accessible Tourism and Inclusive Customer Service</w:t>
            </w:r>
          </w:p>
        </w:tc>
        <w:tc>
          <w:tcPr>
            <w:tcW w:w="993" w:type="dxa"/>
          </w:tcPr>
          <w:p w14:paraId="09EE0354"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0B0252E9"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Overview of accessibility in tourism and cultural heritage; disability awareness; principles of inclusive customer service and communication. Establishes foundational concepts (Tourism for All, Universal Design) and the importance of welcoming all visitors.</w:t>
            </w:r>
          </w:p>
        </w:tc>
      </w:tr>
      <w:tr w:rsidR="00975AC0" w:rsidRPr="00975AC0" w14:paraId="19E21438" w14:textId="77777777" w:rsidTr="00F160B1">
        <w:trPr>
          <w:trHeight w:val="1303"/>
        </w:trPr>
        <w:tc>
          <w:tcPr>
            <w:cnfStyle w:val="001000000000" w:firstRow="0" w:lastRow="0" w:firstColumn="1" w:lastColumn="0" w:oddVBand="0" w:evenVBand="0" w:oddHBand="0" w:evenHBand="0" w:firstRowFirstColumn="0" w:firstRowLastColumn="0" w:lastRowFirstColumn="0" w:lastRowLastColumn="0"/>
            <w:tcW w:w="928" w:type="dxa"/>
          </w:tcPr>
          <w:p w14:paraId="141A76DD" w14:textId="77777777" w:rsidR="00975AC0" w:rsidRPr="00975AC0" w:rsidRDefault="00975AC0" w:rsidP="00E901EF">
            <w:pPr>
              <w:rPr>
                <w:sz w:val="22"/>
                <w:szCs w:val="22"/>
                <w:lang w:val="en-GB"/>
              </w:rPr>
            </w:pPr>
            <w:r w:rsidRPr="00975AC0">
              <w:rPr>
                <w:sz w:val="22"/>
                <w:szCs w:val="22"/>
                <w:lang w:val="en-GB"/>
              </w:rPr>
              <w:t>2</w:t>
            </w:r>
          </w:p>
        </w:tc>
        <w:tc>
          <w:tcPr>
            <w:tcW w:w="2469" w:type="dxa"/>
          </w:tcPr>
          <w:p w14:paraId="564EAA84" w14:textId="33C38132" w:rsidR="00975AC0" w:rsidRPr="00975AC0" w:rsidRDefault="00F160B1" w:rsidP="00975AC0">
            <w:pPr>
              <w:jc w:val="left"/>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F160B1">
              <w:rPr>
                <w:b/>
                <w:bCs/>
                <w:sz w:val="22"/>
                <w:szCs w:val="22"/>
                <w:lang w:val="en-GB"/>
              </w:rPr>
              <w:t>Accessibility Standards, Guidelines and Best Practices</w:t>
            </w:r>
          </w:p>
        </w:tc>
        <w:tc>
          <w:tcPr>
            <w:tcW w:w="993" w:type="dxa"/>
          </w:tcPr>
          <w:p w14:paraId="22F06691" w14:textId="77777777" w:rsidR="00975AC0" w:rsidRP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1AC86E98" w14:textId="77777777" w:rsid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International and national frameworks for accessibility; tourism and heritage accessibility standards; compliance obligations and the “spirit” of inclusion. Provides the “rules of the game” and why they matter.</w:t>
            </w:r>
          </w:p>
          <w:p w14:paraId="7B9B8FA1" w14:textId="7B9F2D9E" w:rsidR="00F160B1" w:rsidRPr="00975AC0" w:rsidRDefault="00F160B1"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975AC0" w:rsidRPr="00975AC0" w14:paraId="3579AEF4" w14:textId="77777777" w:rsidTr="00F160B1">
        <w:trPr>
          <w:cnfStyle w:val="000000100000" w:firstRow="0" w:lastRow="0" w:firstColumn="0" w:lastColumn="0" w:oddVBand="0" w:evenVBand="0" w:oddHBand="1"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928" w:type="dxa"/>
          </w:tcPr>
          <w:p w14:paraId="112E5E38" w14:textId="77777777" w:rsidR="00975AC0" w:rsidRPr="00975AC0" w:rsidRDefault="00975AC0" w:rsidP="00E901EF">
            <w:pPr>
              <w:rPr>
                <w:sz w:val="22"/>
                <w:szCs w:val="22"/>
                <w:lang w:val="en-GB"/>
              </w:rPr>
            </w:pPr>
            <w:r w:rsidRPr="00975AC0">
              <w:rPr>
                <w:sz w:val="22"/>
                <w:szCs w:val="22"/>
                <w:lang w:val="en-GB"/>
              </w:rPr>
              <w:t>3</w:t>
            </w:r>
          </w:p>
        </w:tc>
        <w:tc>
          <w:tcPr>
            <w:tcW w:w="2469" w:type="dxa"/>
          </w:tcPr>
          <w:p w14:paraId="3AE154D3" w14:textId="77777777" w:rsidR="00975AC0" w:rsidRPr="00975AC0" w:rsidRDefault="00975AC0" w:rsidP="00975AC0">
            <w:pPr>
              <w:jc w:val="left"/>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975AC0">
              <w:rPr>
                <w:b/>
                <w:bCs/>
                <w:sz w:val="22"/>
                <w:szCs w:val="22"/>
                <w:lang w:val="en-GB"/>
              </w:rPr>
              <w:t>Conducting Accessibility Site Audits and Assessments</w:t>
            </w:r>
          </w:p>
        </w:tc>
        <w:tc>
          <w:tcPr>
            <w:tcW w:w="993" w:type="dxa"/>
          </w:tcPr>
          <w:p w14:paraId="717FEB41"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59280DC8" w14:textId="77777777" w:rsid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How to evaluate a site or event for accessibility using checklists and audits; assessing physical environment, information, and services; involving people with disabilities in audits; documenting findings and recommending improvements (preparing for creation of Accessibility Guides).</w:t>
            </w:r>
          </w:p>
          <w:p w14:paraId="53711D30" w14:textId="77777777" w:rsidR="00F160B1" w:rsidRPr="00975AC0" w:rsidRDefault="00F160B1"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975AC0" w:rsidRPr="00975AC0" w14:paraId="25456981" w14:textId="77777777" w:rsidTr="00F160B1">
        <w:trPr>
          <w:trHeight w:val="1275"/>
        </w:trPr>
        <w:tc>
          <w:tcPr>
            <w:cnfStyle w:val="001000000000" w:firstRow="0" w:lastRow="0" w:firstColumn="1" w:lastColumn="0" w:oddVBand="0" w:evenVBand="0" w:oddHBand="0" w:evenHBand="0" w:firstRowFirstColumn="0" w:firstRowLastColumn="0" w:lastRowFirstColumn="0" w:lastRowLastColumn="0"/>
            <w:tcW w:w="928" w:type="dxa"/>
          </w:tcPr>
          <w:p w14:paraId="18398B6D" w14:textId="77777777" w:rsidR="00975AC0" w:rsidRPr="00975AC0" w:rsidRDefault="00975AC0" w:rsidP="00E901EF">
            <w:pPr>
              <w:rPr>
                <w:sz w:val="22"/>
                <w:szCs w:val="22"/>
                <w:lang w:val="en-GB"/>
              </w:rPr>
            </w:pPr>
            <w:r w:rsidRPr="00975AC0">
              <w:rPr>
                <w:sz w:val="22"/>
                <w:szCs w:val="22"/>
                <w:lang w:val="en-GB"/>
              </w:rPr>
              <w:t>4</w:t>
            </w:r>
          </w:p>
        </w:tc>
        <w:tc>
          <w:tcPr>
            <w:tcW w:w="2469" w:type="dxa"/>
          </w:tcPr>
          <w:p w14:paraId="72A6A4B1" w14:textId="7905AB80" w:rsidR="00975AC0" w:rsidRPr="00975AC0" w:rsidRDefault="00975AC0" w:rsidP="00975AC0">
            <w:pPr>
              <w:jc w:val="left"/>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975AC0">
              <w:rPr>
                <w:b/>
                <w:bCs/>
                <w:sz w:val="22"/>
                <w:szCs w:val="22"/>
                <w:lang w:val="en-GB"/>
              </w:rPr>
              <w:t>Planning Accessible Infrastructure Improvements</w:t>
            </w:r>
          </w:p>
        </w:tc>
        <w:tc>
          <w:tcPr>
            <w:tcW w:w="993" w:type="dxa"/>
          </w:tcPr>
          <w:p w14:paraId="7E09212B" w14:textId="77777777" w:rsidR="00975AC0" w:rsidRP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47DD1BBB" w14:textId="77777777" w:rsidR="00975AC0" w:rsidRDefault="00975AC0" w:rsidP="00F160B1">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Developing action plans for accessibility upgrades in cultural sites; prioritizing quick wins vs. long-term projects; applying Universal Design in historic environments;</w:t>
            </w:r>
            <w:r w:rsidR="00F160B1">
              <w:rPr>
                <w:sz w:val="22"/>
                <w:szCs w:val="22"/>
                <w:lang w:val="en-GB"/>
              </w:rPr>
              <w:t xml:space="preserve"> </w:t>
            </w:r>
            <w:r w:rsidRPr="00975AC0">
              <w:rPr>
                <w:sz w:val="22"/>
                <w:szCs w:val="22"/>
                <w:lang w:val="en-GB"/>
              </w:rPr>
              <w:t>maintaining improvements over time.</w:t>
            </w:r>
          </w:p>
          <w:p w14:paraId="3F4A6D07" w14:textId="7AD26BFC" w:rsidR="00F160B1" w:rsidRPr="00975AC0" w:rsidRDefault="00F160B1" w:rsidP="00F160B1">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975AC0" w:rsidRPr="00975AC0" w14:paraId="387CF3F1" w14:textId="77777777" w:rsidTr="00A93546">
        <w:trPr>
          <w:cnfStyle w:val="000000100000" w:firstRow="0" w:lastRow="0" w:firstColumn="0" w:lastColumn="0" w:oddVBand="0" w:evenVBand="0" w:oddHBand="1" w:evenHBand="0"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928" w:type="dxa"/>
          </w:tcPr>
          <w:p w14:paraId="72ED4A09" w14:textId="77777777" w:rsidR="00975AC0" w:rsidRPr="00975AC0" w:rsidRDefault="00975AC0" w:rsidP="00E901EF">
            <w:pPr>
              <w:rPr>
                <w:sz w:val="22"/>
                <w:szCs w:val="22"/>
                <w:lang w:val="en-GB"/>
              </w:rPr>
            </w:pPr>
            <w:r w:rsidRPr="00975AC0">
              <w:rPr>
                <w:sz w:val="22"/>
                <w:szCs w:val="22"/>
                <w:lang w:val="en-GB"/>
              </w:rPr>
              <w:lastRenderedPageBreak/>
              <w:t>5</w:t>
            </w:r>
          </w:p>
        </w:tc>
        <w:tc>
          <w:tcPr>
            <w:tcW w:w="2469" w:type="dxa"/>
          </w:tcPr>
          <w:p w14:paraId="143E22C0" w14:textId="77777777" w:rsidR="00975AC0" w:rsidRPr="00975AC0" w:rsidRDefault="00975AC0" w:rsidP="00975AC0">
            <w:pPr>
              <w:jc w:val="left"/>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975AC0">
              <w:rPr>
                <w:b/>
                <w:bCs/>
                <w:sz w:val="22"/>
                <w:szCs w:val="22"/>
                <w:lang w:val="en-GB"/>
              </w:rPr>
              <w:t>Assistive Technologies and Digital Accessibility in Tourism</w:t>
            </w:r>
          </w:p>
        </w:tc>
        <w:tc>
          <w:tcPr>
            <w:tcW w:w="993" w:type="dxa"/>
          </w:tcPr>
          <w:p w14:paraId="2EC7CD62"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421EF3D4"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Utilizing technology to enhance accessibility: on-site assistive tools (audio guides, tactile models, hearing loops), digital solutions (accessible websites, mobile apps, virtual/augmented reality tours); ensuring digital content meets accessibility standards (WCAG); innovative trends and how tech can complement physical accessibility.</w:t>
            </w:r>
          </w:p>
        </w:tc>
      </w:tr>
      <w:tr w:rsidR="00975AC0" w:rsidRPr="00975AC0" w14:paraId="62BCB729" w14:textId="77777777" w:rsidTr="00A93546">
        <w:trPr>
          <w:trHeight w:val="2261"/>
        </w:trPr>
        <w:tc>
          <w:tcPr>
            <w:cnfStyle w:val="001000000000" w:firstRow="0" w:lastRow="0" w:firstColumn="1" w:lastColumn="0" w:oddVBand="0" w:evenVBand="0" w:oddHBand="0" w:evenHBand="0" w:firstRowFirstColumn="0" w:firstRowLastColumn="0" w:lastRowFirstColumn="0" w:lastRowLastColumn="0"/>
            <w:tcW w:w="928" w:type="dxa"/>
          </w:tcPr>
          <w:p w14:paraId="2CA73BEB" w14:textId="77777777" w:rsidR="00975AC0" w:rsidRPr="00975AC0" w:rsidRDefault="00975AC0" w:rsidP="00E901EF">
            <w:pPr>
              <w:rPr>
                <w:sz w:val="22"/>
                <w:szCs w:val="22"/>
                <w:lang w:val="en-GB"/>
              </w:rPr>
            </w:pPr>
            <w:r w:rsidRPr="00975AC0">
              <w:rPr>
                <w:sz w:val="22"/>
                <w:szCs w:val="22"/>
                <w:lang w:val="en-GB"/>
              </w:rPr>
              <w:t>6</w:t>
            </w:r>
          </w:p>
        </w:tc>
        <w:tc>
          <w:tcPr>
            <w:tcW w:w="2469" w:type="dxa"/>
          </w:tcPr>
          <w:p w14:paraId="26B27845" w14:textId="77777777" w:rsidR="00975AC0" w:rsidRPr="00975AC0" w:rsidRDefault="00975AC0" w:rsidP="00975AC0">
            <w:pPr>
              <w:jc w:val="left"/>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975AC0">
              <w:rPr>
                <w:b/>
                <w:bCs/>
                <w:sz w:val="22"/>
                <w:szCs w:val="22"/>
                <w:lang w:val="en-GB"/>
              </w:rPr>
              <w:t>Promoting and Marketing Accessible Tourism</w:t>
            </w:r>
          </w:p>
        </w:tc>
        <w:tc>
          <w:tcPr>
            <w:tcW w:w="993" w:type="dxa"/>
          </w:tcPr>
          <w:p w14:paraId="27BCB700" w14:textId="77777777" w:rsidR="00975AC0" w:rsidRP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Online</w:t>
            </w:r>
          </w:p>
        </w:tc>
        <w:tc>
          <w:tcPr>
            <w:tcW w:w="4626" w:type="dxa"/>
          </w:tcPr>
          <w:p w14:paraId="7F81E3BC" w14:textId="77777777" w:rsid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 xml:space="preserve">Strategies to market destinations and services to </w:t>
            </w:r>
            <w:r w:rsidR="00A93546" w:rsidRPr="00975AC0">
              <w:rPr>
                <w:sz w:val="22"/>
                <w:szCs w:val="22"/>
                <w:lang w:val="en-GB"/>
              </w:rPr>
              <w:t>travellers</w:t>
            </w:r>
            <w:r w:rsidRPr="00975AC0">
              <w:rPr>
                <w:sz w:val="22"/>
                <w:szCs w:val="22"/>
                <w:lang w:val="en-GB"/>
              </w:rPr>
              <w:t xml:space="preserve"> with disabilities; branding accessibility as an asset; inclusive communication and portrayal in marketing materials; developing accessibility info sheets and guides; outreach through disability organizations, tourism boards, and social media; making accessibility improvements visible to the target audience.</w:t>
            </w:r>
          </w:p>
          <w:p w14:paraId="0DC53CDE" w14:textId="154140D6" w:rsidR="00014CEA" w:rsidRPr="00975AC0" w:rsidRDefault="00014CEA"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975AC0" w:rsidRPr="00975AC0" w14:paraId="66C9CFD0" w14:textId="77777777" w:rsidTr="00014CEA">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928" w:type="dxa"/>
          </w:tcPr>
          <w:p w14:paraId="7CCB87AB" w14:textId="4956AEF5" w:rsidR="00975AC0" w:rsidRPr="00975AC0" w:rsidRDefault="009101A6" w:rsidP="00E901EF">
            <w:pPr>
              <w:rPr>
                <w:sz w:val="22"/>
                <w:szCs w:val="22"/>
                <w:lang w:val="en-GB"/>
              </w:rPr>
            </w:pPr>
            <w:r>
              <w:rPr>
                <w:sz w:val="22"/>
                <w:szCs w:val="22"/>
                <w:lang w:val="en-GB"/>
              </w:rPr>
              <w:t>W1</w:t>
            </w:r>
          </w:p>
        </w:tc>
        <w:tc>
          <w:tcPr>
            <w:tcW w:w="2469" w:type="dxa"/>
          </w:tcPr>
          <w:p w14:paraId="27209AEA" w14:textId="2FF7C752" w:rsidR="00975AC0" w:rsidRPr="00975AC0" w:rsidRDefault="00975AC0" w:rsidP="00975AC0">
            <w:pPr>
              <w:jc w:val="left"/>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975AC0">
              <w:rPr>
                <w:b/>
                <w:bCs/>
                <w:sz w:val="22"/>
                <w:szCs w:val="22"/>
                <w:lang w:val="en-GB"/>
              </w:rPr>
              <w:t xml:space="preserve">Designing </w:t>
            </w:r>
            <w:r w:rsidR="00F160B1">
              <w:rPr>
                <w:b/>
                <w:bCs/>
                <w:sz w:val="22"/>
                <w:szCs w:val="22"/>
                <w:lang w:val="en-GB"/>
              </w:rPr>
              <w:t>the Local Pilot Trainings</w:t>
            </w:r>
          </w:p>
        </w:tc>
        <w:tc>
          <w:tcPr>
            <w:tcW w:w="993" w:type="dxa"/>
          </w:tcPr>
          <w:p w14:paraId="28E3DD26"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In-person</w:t>
            </w:r>
          </w:p>
        </w:tc>
        <w:tc>
          <w:tcPr>
            <w:tcW w:w="4626" w:type="dxa"/>
          </w:tcPr>
          <w:p w14:paraId="45D8C8D6" w14:textId="77777777" w:rsidR="00975AC0" w:rsidRDefault="00014CEA"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014CEA">
              <w:rPr>
                <w:sz w:val="22"/>
                <w:szCs w:val="22"/>
                <w:lang w:val="en-GB"/>
              </w:rPr>
              <w:t>Collaborative workshop to co-design national pilot training sessions. Participants align on content, structure, delivery methods, and roles for upcoming local trainings using TACT materials.</w:t>
            </w:r>
          </w:p>
          <w:p w14:paraId="48A7C1FD" w14:textId="61BA113D" w:rsidR="00014CEA" w:rsidRPr="00975AC0" w:rsidRDefault="00014CEA"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975AC0" w:rsidRPr="00975AC0" w14:paraId="5F86F5E6" w14:textId="77777777" w:rsidTr="00A93546">
        <w:tc>
          <w:tcPr>
            <w:cnfStyle w:val="001000000000" w:firstRow="0" w:lastRow="0" w:firstColumn="1" w:lastColumn="0" w:oddVBand="0" w:evenVBand="0" w:oddHBand="0" w:evenHBand="0" w:firstRowFirstColumn="0" w:firstRowLastColumn="0" w:lastRowFirstColumn="0" w:lastRowLastColumn="0"/>
            <w:tcW w:w="928" w:type="dxa"/>
          </w:tcPr>
          <w:p w14:paraId="673654A6" w14:textId="2B770D37" w:rsidR="00975AC0" w:rsidRPr="00975AC0" w:rsidRDefault="009101A6" w:rsidP="00E901EF">
            <w:pPr>
              <w:rPr>
                <w:sz w:val="22"/>
                <w:szCs w:val="22"/>
                <w:lang w:val="en-GB"/>
              </w:rPr>
            </w:pPr>
            <w:r>
              <w:rPr>
                <w:sz w:val="22"/>
                <w:szCs w:val="22"/>
                <w:lang w:val="en-GB"/>
              </w:rPr>
              <w:t>W2</w:t>
            </w:r>
          </w:p>
        </w:tc>
        <w:tc>
          <w:tcPr>
            <w:tcW w:w="2469" w:type="dxa"/>
          </w:tcPr>
          <w:p w14:paraId="2A5A4856" w14:textId="0AD322D7" w:rsidR="00975AC0" w:rsidRPr="00975AC0" w:rsidRDefault="00975AC0" w:rsidP="00975AC0">
            <w:pPr>
              <w:jc w:val="left"/>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975AC0">
              <w:rPr>
                <w:b/>
                <w:bCs/>
                <w:sz w:val="22"/>
                <w:szCs w:val="22"/>
                <w:lang w:val="en-GB"/>
              </w:rPr>
              <w:t>Conducting Accessibility Assessments and Coaching Others</w:t>
            </w:r>
          </w:p>
        </w:tc>
        <w:tc>
          <w:tcPr>
            <w:tcW w:w="993" w:type="dxa"/>
          </w:tcPr>
          <w:p w14:paraId="6495D186" w14:textId="77777777" w:rsidR="00975AC0" w:rsidRPr="00975AC0" w:rsidRDefault="00975AC0"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r w:rsidRPr="00975AC0">
              <w:rPr>
                <w:sz w:val="22"/>
                <w:szCs w:val="22"/>
                <w:lang w:val="en-GB"/>
              </w:rPr>
              <w:t>In-person</w:t>
            </w:r>
          </w:p>
        </w:tc>
        <w:tc>
          <w:tcPr>
            <w:tcW w:w="4626" w:type="dxa"/>
          </w:tcPr>
          <w:p w14:paraId="4F598D24" w14:textId="77777777" w:rsidR="00975AC0" w:rsidRDefault="00014CEA" w:rsidP="00E901EF">
            <w:pPr>
              <w:cnfStyle w:val="000000000000" w:firstRow="0" w:lastRow="0" w:firstColumn="0" w:lastColumn="0" w:oddVBand="0" w:evenVBand="0" w:oddHBand="0" w:evenHBand="0" w:firstRowFirstColumn="0" w:firstRowLastColumn="0" w:lastRowFirstColumn="0" w:lastRowLastColumn="0"/>
              <w:rPr>
                <w:sz w:val="22"/>
                <w:szCs w:val="22"/>
              </w:rPr>
            </w:pPr>
            <w:r w:rsidRPr="00014CEA">
              <w:rPr>
                <w:sz w:val="22"/>
                <w:szCs w:val="22"/>
              </w:rPr>
              <w:t>Field-based practice in using accessibility checklists (AG2 and AG3) and peer coaching techniques. Participants assess a real or simulated site and reflect on how to guide others in inclusive improvement processes.</w:t>
            </w:r>
          </w:p>
          <w:p w14:paraId="6293EA0E" w14:textId="4C3612B6" w:rsidR="00014CEA" w:rsidRPr="00975AC0" w:rsidRDefault="00014CEA"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975AC0" w:rsidRPr="00975AC0" w14:paraId="3C750612" w14:textId="77777777" w:rsidTr="00A93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57945816" w14:textId="184FC276" w:rsidR="00975AC0" w:rsidRPr="00975AC0" w:rsidRDefault="009101A6" w:rsidP="00E901EF">
            <w:pPr>
              <w:rPr>
                <w:sz w:val="22"/>
                <w:szCs w:val="22"/>
                <w:lang w:val="en-GB"/>
              </w:rPr>
            </w:pPr>
            <w:r>
              <w:rPr>
                <w:sz w:val="22"/>
                <w:szCs w:val="22"/>
                <w:lang w:val="en-GB"/>
              </w:rPr>
              <w:t>W3</w:t>
            </w:r>
          </w:p>
        </w:tc>
        <w:tc>
          <w:tcPr>
            <w:tcW w:w="2469" w:type="dxa"/>
          </w:tcPr>
          <w:p w14:paraId="71043488" w14:textId="744BFBDB" w:rsidR="00975AC0" w:rsidRPr="00975AC0" w:rsidRDefault="00014CEA" w:rsidP="00975AC0">
            <w:pPr>
              <w:jc w:val="left"/>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014CEA">
              <w:rPr>
                <w:b/>
                <w:bCs/>
                <w:sz w:val="22"/>
                <w:szCs w:val="22"/>
                <w:lang w:val="en-GB"/>
              </w:rPr>
              <w:t>Funding Accessibility Projects and Generating Inclusive Tourism Ideas</w:t>
            </w:r>
          </w:p>
        </w:tc>
        <w:tc>
          <w:tcPr>
            <w:tcW w:w="993" w:type="dxa"/>
          </w:tcPr>
          <w:p w14:paraId="49603EDD" w14:textId="77777777" w:rsidR="00975AC0" w:rsidRPr="00975AC0" w:rsidRDefault="00975AC0"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975AC0">
              <w:rPr>
                <w:sz w:val="22"/>
                <w:szCs w:val="22"/>
                <w:lang w:val="en-GB"/>
              </w:rPr>
              <w:t>In-person</w:t>
            </w:r>
          </w:p>
        </w:tc>
        <w:tc>
          <w:tcPr>
            <w:tcW w:w="4626" w:type="dxa"/>
          </w:tcPr>
          <w:p w14:paraId="20801D65" w14:textId="77777777" w:rsidR="00975AC0" w:rsidRDefault="00014CEA"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sidRPr="00014CEA">
              <w:rPr>
                <w:sz w:val="22"/>
                <w:szCs w:val="22"/>
                <w:lang w:val="en-GB"/>
              </w:rPr>
              <w:t>Workshop on identifying funding opportunities and shaping practical project ideas for accessible tourism. Participants explore programs, generate concepts, and outline projects for physical, digital, or service improvements.</w:t>
            </w:r>
          </w:p>
          <w:p w14:paraId="0C588F10" w14:textId="3AFED7AE" w:rsidR="00014CEA" w:rsidRPr="00975AC0" w:rsidRDefault="00014CEA"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7076AF49" w14:textId="77777777" w:rsidR="00975AC0" w:rsidRPr="00873D6E" w:rsidRDefault="00975AC0" w:rsidP="00975AC0">
      <w:pPr>
        <w:rPr>
          <w:lang w:val="en-GB"/>
        </w:rPr>
      </w:pPr>
    </w:p>
    <w:p w14:paraId="142F800E" w14:textId="331A2468" w:rsidR="00975AC0" w:rsidRPr="00873D6E" w:rsidRDefault="00975AC0" w:rsidP="00975AC0">
      <w:pPr>
        <w:rPr>
          <w:lang w:val="en-GB"/>
        </w:rPr>
      </w:pPr>
      <w:r w:rsidRPr="00873D6E">
        <w:rPr>
          <w:lang w:val="en-GB"/>
        </w:rPr>
        <w:t>All online modules (1</w:t>
      </w:r>
      <w:r w:rsidR="00A93546">
        <w:rPr>
          <w:lang w:val="en-GB"/>
        </w:rPr>
        <w:t>-6</w:t>
      </w:r>
      <w:r w:rsidRPr="00873D6E">
        <w:rPr>
          <w:lang w:val="en-GB"/>
        </w:rPr>
        <w:t xml:space="preserve">) are designed to be interactive. The in-person </w:t>
      </w:r>
      <w:r w:rsidR="00AF66BF">
        <w:rPr>
          <w:lang w:val="en-GB"/>
        </w:rPr>
        <w:t>workshops</w:t>
      </w:r>
      <w:r w:rsidRPr="00873D6E">
        <w:rPr>
          <w:lang w:val="en-GB"/>
        </w:rPr>
        <w:t xml:space="preserve"> (</w:t>
      </w:r>
      <w:r w:rsidR="00AF66BF">
        <w:rPr>
          <w:lang w:val="en-GB"/>
        </w:rPr>
        <w:t>1</w:t>
      </w:r>
      <w:r w:rsidR="00A93546">
        <w:rPr>
          <w:lang w:val="en-GB"/>
        </w:rPr>
        <w:t>-</w:t>
      </w:r>
      <w:r w:rsidR="00AF66BF">
        <w:rPr>
          <w:lang w:val="en-GB"/>
        </w:rPr>
        <w:t>3</w:t>
      </w:r>
      <w:r w:rsidRPr="00873D6E">
        <w:rPr>
          <w:lang w:val="en-GB"/>
        </w:rPr>
        <w:t>) coincide with international study visits, allowing participants to learn from real-world examples in each host country.</w:t>
      </w:r>
      <w:r w:rsidR="00014CEA">
        <w:rPr>
          <w:lang w:val="en-GB"/>
        </w:rPr>
        <w:t xml:space="preserve"> </w:t>
      </w:r>
      <w:r w:rsidRPr="00873D6E">
        <w:rPr>
          <w:lang w:val="en-GB"/>
        </w:rPr>
        <w:t>The curriculum map ensures a logical progression from theory to practice, and from individual learning to collaborative action.</w:t>
      </w:r>
    </w:p>
    <w:p w14:paraId="7D50485D" w14:textId="6D8CDC11" w:rsidR="00975AC0" w:rsidRDefault="00A93546" w:rsidP="00975AC0">
      <w:pPr>
        <w:rPr>
          <w:lang w:val="en-GB"/>
        </w:rPr>
      </w:pPr>
      <w:r>
        <w:rPr>
          <w:lang w:val="en-GB"/>
        </w:rPr>
        <w:t>In the following sections, each</w:t>
      </w:r>
      <w:r w:rsidR="00975AC0" w:rsidRPr="00873D6E">
        <w:rPr>
          <w:lang w:val="en-GB"/>
        </w:rPr>
        <w:t xml:space="preserve"> module </w:t>
      </w:r>
      <w:r w:rsidR="00AF66BF">
        <w:rPr>
          <w:lang w:val="en-GB"/>
        </w:rPr>
        <w:t xml:space="preserve">and workshop </w:t>
      </w:r>
      <w:r w:rsidR="00975AC0" w:rsidRPr="00873D6E">
        <w:rPr>
          <w:lang w:val="en-GB"/>
        </w:rPr>
        <w:t>is described in detail with its objectives, content outline, training methods, expected outputs, and guidance for trainers.</w:t>
      </w:r>
    </w:p>
    <w:p w14:paraId="7C35516B" w14:textId="24818237" w:rsidR="0010566B" w:rsidRDefault="0010566B">
      <w:pPr>
        <w:jc w:val="left"/>
        <w:rPr>
          <w:lang w:val="en-GB"/>
        </w:rPr>
      </w:pPr>
      <w:r>
        <w:rPr>
          <w:lang w:val="en-GB"/>
        </w:rPr>
        <w:br w:type="page"/>
      </w:r>
    </w:p>
    <w:p w14:paraId="176D33B3" w14:textId="5CE4A1F7" w:rsidR="0010566B" w:rsidRDefault="0010566B" w:rsidP="0010566B">
      <w:pPr>
        <w:pStyle w:val="Heading1"/>
      </w:pPr>
      <w:bookmarkStart w:id="16" w:name="_Toc224636139"/>
      <w:r>
        <w:lastRenderedPageBreak/>
        <w:t xml:space="preserve">MODULE 1: </w:t>
      </w:r>
      <w:r w:rsidRPr="0010566B">
        <w:t>Introduction to Accessible Tourism and Inclusive Customer Service</w:t>
      </w:r>
      <w:bookmarkEnd w:id="16"/>
    </w:p>
    <w:p w14:paraId="27A23121"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7A2A1821" w14:textId="77777777" w:rsidTr="00817EC3">
        <w:trPr>
          <w:cnfStyle w:val="100000000000" w:firstRow="1" w:lastRow="0" w:firstColumn="0" w:lastColumn="0" w:oddVBand="0" w:evenVBand="0" w:oddHBand="0" w:evenHBand="0" w:firstRowFirstColumn="0" w:firstRowLastColumn="0" w:lastRowFirstColumn="0" w:lastRowLastColumn="0"/>
          <w:trHeight w:val="3246"/>
        </w:trPr>
        <w:tc>
          <w:tcPr>
            <w:cnfStyle w:val="001000000000" w:firstRow="0" w:lastRow="0" w:firstColumn="1" w:lastColumn="0" w:oddVBand="0" w:evenVBand="0" w:oddHBand="0" w:evenHBand="0" w:firstRowFirstColumn="0" w:firstRowLastColumn="0" w:lastRowFirstColumn="0" w:lastRowLastColumn="0"/>
            <w:tcW w:w="2694" w:type="dxa"/>
          </w:tcPr>
          <w:p w14:paraId="5EE685BB" w14:textId="39824B23" w:rsidR="0010566B" w:rsidRDefault="0010566B" w:rsidP="00975AC0">
            <w:pPr>
              <w:rPr>
                <w:lang w:val="en-GB"/>
              </w:rPr>
            </w:pPr>
            <w:r>
              <w:rPr>
                <w:lang w:val="en-GB"/>
              </w:rPr>
              <w:t>LEARNING OBJECTIVES</w:t>
            </w:r>
          </w:p>
        </w:tc>
        <w:tc>
          <w:tcPr>
            <w:tcW w:w="6322" w:type="dxa"/>
          </w:tcPr>
          <w:p w14:paraId="5893F8F6" w14:textId="4B363BC6" w:rsidR="006A0186" w:rsidRPr="006A0186" w:rsidRDefault="006A0186" w:rsidP="006A0186">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A0186">
              <w:rPr>
                <w:b w:val="0"/>
                <w:bCs w:val="0"/>
                <w:sz w:val="22"/>
                <w:szCs w:val="22"/>
                <w:lang w:val="en-GB"/>
              </w:rPr>
              <w:t>By the end of Module 1, participants will be able to:</w:t>
            </w:r>
          </w:p>
          <w:p w14:paraId="3FC2CBC3" w14:textId="77777777" w:rsidR="006A0186" w:rsidRPr="006A0186" w:rsidRDefault="006A0186">
            <w:pPr>
              <w:numPr>
                <w:ilvl w:val="0"/>
                <w:numId w:val="4"/>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A0186">
              <w:rPr>
                <w:sz w:val="22"/>
                <w:szCs w:val="22"/>
                <w:lang w:val="en-GB"/>
              </w:rPr>
              <w:t>Explain key concepts of accessible tourism and cultural heritage accessibility</w:t>
            </w:r>
            <w:r w:rsidRPr="006A0186">
              <w:rPr>
                <w:b w:val="0"/>
                <w:bCs w:val="0"/>
                <w:sz w:val="22"/>
                <w:szCs w:val="22"/>
                <w:lang w:val="en-GB"/>
              </w:rPr>
              <w:t xml:space="preserve"> – including what “Tourism for All” means and why inclusion is essential in the tourism sector.</w:t>
            </w:r>
          </w:p>
          <w:p w14:paraId="2F0FBBE0" w14:textId="4A245045" w:rsidR="006A0186" w:rsidRPr="006A0186" w:rsidRDefault="006A0186">
            <w:pPr>
              <w:numPr>
                <w:ilvl w:val="0"/>
                <w:numId w:val="4"/>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A0186">
              <w:rPr>
                <w:sz w:val="22"/>
                <w:szCs w:val="22"/>
                <w:lang w:val="en-GB"/>
              </w:rPr>
              <w:t>Summarize the benefits and rationale for accessibility</w:t>
            </w:r>
            <w:r w:rsidRPr="006A0186">
              <w:rPr>
                <w:b w:val="0"/>
                <w:bCs w:val="0"/>
                <w:sz w:val="22"/>
                <w:szCs w:val="22"/>
                <w:lang w:val="en-GB"/>
              </w:rPr>
              <w:t xml:space="preserve"> (the “business case” and the rights-based case), articulating how improving accessibility can expand markets, enhance visitor experience, and fulfil legal/social responsibilities.</w:t>
            </w:r>
          </w:p>
          <w:p w14:paraId="09A75785" w14:textId="77777777" w:rsidR="006A0186" w:rsidRPr="006A0186" w:rsidRDefault="006A0186">
            <w:pPr>
              <w:numPr>
                <w:ilvl w:val="0"/>
                <w:numId w:val="4"/>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A0186">
              <w:rPr>
                <w:sz w:val="22"/>
                <w:szCs w:val="22"/>
                <w:lang w:val="en-GB"/>
              </w:rPr>
              <w:t>Identify the core principles underpinning inclusive tourism</w:t>
            </w:r>
            <w:r w:rsidRPr="006A0186">
              <w:rPr>
                <w:b w:val="0"/>
                <w:bCs w:val="0"/>
                <w:sz w:val="22"/>
                <w:szCs w:val="22"/>
                <w:lang w:val="en-GB"/>
              </w:rPr>
              <w:t>, such as Universal Design and the social model of disability, and relate them to real-world scenarios.</w:t>
            </w:r>
          </w:p>
          <w:p w14:paraId="73D5464E" w14:textId="77777777" w:rsidR="006A0186" w:rsidRPr="006A0186" w:rsidRDefault="006A0186">
            <w:pPr>
              <w:numPr>
                <w:ilvl w:val="0"/>
                <w:numId w:val="4"/>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A0186">
              <w:rPr>
                <w:sz w:val="22"/>
                <w:szCs w:val="22"/>
                <w:lang w:val="en-GB"/>
              </w:rPr>
              <w:t>Recognize the major categories of disabilities</w:t>
            </w:r>
            <w:r w:rsidRPr="006A0186">
              <w:rPr>
                <w:b w:val="0"/>
                <w:bCs w:val="0"/>
                <w:sz w:val="22"/>
                <w:szCs w:val="22"/>
                <w:lang w:val="en-GB"/>
              </w:rPr>
              <w:t xml:space="preserve"> (mobility, visual, hearing, cognitive, etc.) and the common barriers people with different impairments face in tourism settings.</w:t>
            </w:r>
          </w:p>
          <w:p w14:paraId="4CA53D36" w14:textId="68A5471E" w:rsidR="0010566B" w:rsidRPr="006A0186" w:rsidRDefault="0010566B" w:rsidP="00817EC3">
            <w:pPr>
              <w:ind w:left="360"/>
              <w:cnfStyle w:val="100000000000" w:firstRow="1" w:lastRow="0" w:firstColumn="0" w:lastColumn="0" w:oddVBand="0" w:evenVBand="0" w:oddHBand="0" w:evenHBand="0" w:firstRowFirstColumn="0" w:firstRowLastColumn="0" w:lastRowFirstColumn="0" w:lastRowLastColumn="0"/>
              <w:rPr>
                <w:sz w:val="22"/>
                <w:szCs w:val="22"/>
                <w:lang w:val="en-GB"/>
              </w:rPr>
            </w:pPr>
          </w:p>
        </w:tc>
      </w:tr>
      <w:tr w:rsidR="0010566B" w14:paraId="01DF5179" w14:textId="77777777" w:rsidTr="0081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BECB02F" w14:textId="6F12DAC1" w:rsidR="0010566B" w:rsidRDefault="0010566B" w:rsidP="00975AC0">
            <w:pPr>
              <w:rPr>
                <w:lang w:val="en-GB"/>
              </w:rPr>
            </w:pPr>
            <w:r>
              <w:rPr>
                <w:lang w:val="en-GB"/>
              </w:rPr>
              <w:t>KEY TOPICS &amp; CONTENT</w:t>
            </w:r>
          </w:p>
        </w:tc>
        <w:tc>
          <w:tcPr>
            <w:tcW w:w="6322" w:type="dxa"/>
          </w:tcPr>
          <w:p w14:paraId="0E2D9770" w14:textId="5800EFA2" w:rsidR="0010566B" w:rsidRP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Defining Accessible Tourism.</w:t>
            </w:r>
            <w:r w:rsidRPr="001603AE">
              <w:rPr>
                <w:sz w:val="22"/>
                <w:szCs w:val="22"/>
                <w:lang w:val="en-GB"/>
              </w:rPr>
              <w:t xml:space="preserve"> Introduction of terminology and scope.</w:t>
            </w:r>
          </w:p>
          <w:p w14:paraId="574814ED" w14:textId="157E545F" w:rsidR="001603AE" w:rsidRP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Historical Context &amp; Rights.</w:t>
            </w:r>
            <w:r w:rsidRPr="001603AE">
              <w:rPr>
                <w:sz w:val="22"/>
                <w:szCs w:val="22"/>
                <w:lang w:val="en-GB"/>
              </w:rPr>
              <w:t xml:space="preserve"> A brief overview of how accessible tourism evolved from a niche consideration to a mainstream concern.</w:t>
            </w:r>
          </w:p>
          <w:p w14:paraId="55C58C8F" w14:textId="44B1F6AF" w:rsidR="001603AE" w:rsidRP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The Business Case for Accessibility.</w:t>
            </w:r>
            <w:r w:rsidRPr="001603AE">
              <w:rPr>
                <w:sz w:val="22"/>
                <w:szCs w:val="22"/>
                <w:lang w:val="en-GB"/>
              </w:rPr>
              <w:t xml:space="preserve"> Data and arguments that investing in accessibility yields benefits for destinations and businesses.</w:t>
            </w:r>
          </w:p>
          <w:p w14:paraId="77601C1D" w14:textId="2213FA33" w:rsidR="001603AE" w:rsidRP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Key Principles, Universal Design and Inclusion.</w:t>
            </w:r>
            <w:r w:rsidRPr="001603AE">
              <w:rPr>
                <w:sz w:val="22"/>
                <w:szCs w:val="22"/>
                <w:lang w:val="en-GB"/>
              </w:rPr>
              <w:t xml:space="preserve"> Core principles that underpin good practice in accessibility.</w:t>
            </w:r>
          </w:p>
          <w:p w14:paraId="53E014EF" w14:textId="7ED62D9E" w:rsidR="001603AE" w:rsidRP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Understanding Disabilities and Access Needs.</w:t>
            </w:r>
            <w:r w:rsidRPr="001603AE">
              <w:rPr>
                <w:sz w:val="22"/>
                <w:szCs w:val="22"/>
                <w:lang w:val="en-GB"/>
              </w:rPr>
              <w:t xml:space="preserve"> Various types of disabilities and the specific barriers they commonly face when visiting cultural sites or tourist attractions.</w:t>
            </w:r>
          </w:p>
          <w:p w14:paraId="24490485" w14:textId="77777777" w:rsidR="001603AE" w:rsidRDefault="001603A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603AE">
              <w:rPr>
                <w:b/>
                <w:bCs/>
                <w:sz w:val="22"/>
                <w:szCs w:val="22"/>
                <w:lang w:val="en-GB"/>
              </w:rPr>
              <w:t>Staff Attitude and Culture.</w:t>
            </w:r>
            <w:r w:rsidRPr="001603AE">
              <w:rPr>
                <w:sz w:val="22"/>
                <w:szCs w:val="22"/>
                <w:lang w:val="en-GB"/>
              </w:rPr>
              <w:t xml:space="preserve"> Highlighting that accessible service is as much about attitude as infrastructure.</w:t>
            </w:r>
          </w:p>
          <w:p w14:paraId="022FE135" w14:textId="775E801A" w:rsidR="00817EC3" w:rsidRPr="00817EC3" w:rsidRDefault="00817EC3" w:rsidP="00817EC3">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6CC78A9E" w14:textId="77777777" w:rsidTr="00817EC3">
        <w:trPr>
          <w:trHeight w:val="3109"/>
        </w:trPr>
        <w:tc>
          <w:tcPr>
            <w:cnfStyle w:val="001000000000" w:firstRow="0" w:lastRow="0" w:firstColumn="1" w:lastColumn="0" w:oddVBand="0" w:evenVBand="0" w:oddHBand="0" w:evenHBand="0" w:firstRowFirstColumn="0" w:firstRowLastColumn="0" w:lastRowFirstColumn="0" w:lastRowLastColumn="0"/>
            <w:tcW w:w="2694" w:type="dxa"/>
          </w:tcPr>
          <w:p w14:paraId="6F4550AB" w14:textId="76045EA9" w:rsidR="0010566B" w:rsidRDefault="0010566B" w:rsidP="00975AC0">
            <w:pPr>
              <w:rPr>
                <w:lang w:val="en-GB"/>
              </w:rPr>
            </w:pPr>
            <w:r>
              <w:rPr>
                <w:lang w:val="en-GB"/>
              </w:rPr>
              <w:t>DELIVERY METHODS</w:t>
            </w:r>
          </w:p>
        </w:tc>
        <w:tc>
          <w:tcPr>
            <w:tcW w:w="6322" w:type="dxa"/>
          </w:tcPr>
          <w:p w14:paraId="129B82F7" w14:textId="489B7D21" w:rsidR="00817EC3" w:rsidRPr="00817EC3" w:rsidRDefault="0050089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8B2A91">
              <w:rPr>
                <w:b/>
                <w:bCs/>
                <w:sz w:val="22"/>
                <w:szCs w:val="22"/>
                <w:lang w:val="en-GB"/>
              </w:rPr>
              <w:t>Online training session.</w:t>
            </w:r>
          </w:p>
          <w:p w14:paraId="4773EB2D" w14:textId="3D444279" w:rsidR="0050089E" w:rsidRPr="0050089E" w:rsidRDefault="0050089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8B2A91">
              <w:rPr>
                <w:b/>
                <w:bCs/>
                <w:sz w:val="22"/>
                <w:szCs w:val="22"/>
                <w:lang w:val="en-GB"/>
              </w:rPr>
              <w:t>Interactive Presentation.</w:t>
            </w:r>
            <w:r w:rsidR="008B2A91">
              <w:rPr>
                <w:sz w:val="22"/>
                <w:szCs w:val="22"/>
                <w:lang w:val="en-GB"/>
              </w:rPr>
              <w:t xml:space="preserve"> </w:t>
            </w:r>
            <w:r w:rsidR="008B2A91" w:rsidRPr="008B2A91">
              <w:rPr>
                <w:sz w:val="22"/>
                <w:szCs w:val="22"/>
                <w:lang w:val="en-GB"/>
              </w:rPr>
              <w:t>An online slideshow</w:t>
            </w:r>
            <w:r w:rsidR="008B2A91">
              <w:rPr>
                <w:sz w:val="22"/>
                <w:szCs w:val="22"/>
                <w:lang w:val="en-GB"/>
              </w:rPr>
              <w:t xml:space="preserve"> presentation, prepared and delivered by expert trainer.</w:t>
            </w:r>
          </w:p>
          <w:p w14:paraId="029437E2" w14:textId="5D6B8A74" w:rsidR="008B2A91" w:rsidRPr="008B2A91" w:rsidRDefault="0050089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8B2A91">
              <w:rPr>
                <w:b/>
                <w:bCs/>
                <w:sz w:val="22"/>
                <w:szCs w:val="22"/>
                <w:lang w:val="en-GB"/>
              </w:rPr>
              <w:t>Short Videos and/or Testimonials</w:t>
            </w:r>
            <w:r w:rsidR="008B2A91" w:rsidRPr="008B2A91">
              <w:rPr>
                <w:b/>
                <w:bCs/>
                <w:sz w:val="22"/>
                <w:szCs w:val="22"/>
                <w:lang w:val="en-GB"/>
              </w:rPr>
              <w:t>.</w:t>
            </w:r>
            <w:r w:rsidR="008B2A91" w:rsidRPr="008B2A91">
              <w:rPr>
                <w:sz w:val="22"/>
                <w:szCs w:val="22"/>
                <w:lang w:val="en-GB"/>
              </w:rPr>
              <w:t xml:space="preserve"> Clips of travellers with disabilities sharing their tourist experiences (positive or negative) are included to humanize the topic and build empathy. Participants might be prompted to reflect on these stories</w:t>
            </w:r>
            <w:r w:rsidR="008B2A91">
              <w:rPr>
                <w:sz w:val="22"/>
                <w:szCs w:val="22"/>
                <w:lang w:val="en-GB"/>
              </w:rPr>
              <w:t xml:space="preserve"> in a group discussion</w:t>
            </w:r>
            <w:r w:rsidR="008B2A91" w:rsidRPr="008B2A91">
              <w:rPr>
                <w:sz w:val="22"/>
                <w:szCs w:val="22"/>
                <w:lang w:val="en-GB"/>
              </w:rPr>
              <w:t>.</w:t>
            </w:r>
          </w:p>
          <w:p w14:paraId="008CB036" w14:textId="77777777" w:rsidR="008B2A91" w:rsidRDefault="0050089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8B2A91">
              <w:rPr>
                <w:b/>
                <w:bCs/>
                <w:sz w:val="22"/>
                <w:szCs w:val="22"/>
                <w:lang w:val="en-GB"/>
              </w:rPr>
              <w:t>Group Discussion</w:t>
            </w:r>
            <w:r w:rsidR="008B2A91" w:rsidRPr="008B2A91">
              <w:rPr>
                <w:b/>
                <w:bCs/>
                <w:sz w:val="22"/>
                <w:szCs w:val="22"/>
                <w:lang w:val="en-GB"/>
              </w:rPr>
              <w:t>.</w:t>
            </w:r>
            <w:r w:rsidR="008B2A91">
              <w:rPr>
                <w:sz w:val="22"/>
                <w:szCs w:val="22"/>
                <w:lang w:val="en-GB"/>
              </w:rPr>
              <w:t xml:space="preserve"> </w:t>
            </w:r>
            <w:r w:rsidR="008B2A91" w:rsidRPr="008B2A91">
              <w:rPr>
                <w:sz w:val="22"/>
                <w:szCs w:val="22"/>
                <w:lang w:val="en-GB"/>
              </w:rPr>
              <w:t xml:space="preserve">Participants will be encouraged to discuss </w:t>
            </w:r>
            <w:r w:rsidR="008B2A91">
              <w:rPr>
                <w:sz w:val="22"/>
                <w:szCs w:val="22"/>
                <w:lang w:val="en-GB"/>
              </w:rPr>
              <w:t xml:space="preserve">the presented topics and cases. </w:t>
            </w:r>
            <w:r w:rsidR="008B2A91" w:rsidRPr="008B2A91">
              <w:rPr>
                <w:sz w:val="22"/>
                <w:szCs w:val="22"/>
                <w:lang w:val="en-GB"/>
              </w:rPr>
              <w:t>This peer discussion helps them articulate the importance of accessibility and learn from each other’s experiences across countries.</w:t>
            </w:r>
          </w:p>
          <w:p w14:paraId="5134AC6C" w14:textId="0DF36A8E" w:rsidR="00817EC3" w:rsidRPr="00817EC3" w:rsidRDefault="00817EC3" w:rsidP="00817EC3">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0E24C566" w14:textId="77777777" w:rsidTr="00817EC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4830B99D" w14:textId="1E0395F0" w:rsidR="0010566B" w:rsidRDefault="0010566B" w:rsidP="00817EC3">
            <w:pPr>
              <w:jc w:val="left"/>
              <w:rPr>
                <w:lang w:val="en-GB"/>
              </w:rPr>
            </w:pPr>
            <w:r>
              <w:rPr>
                <w:lang w:val="en-GB"/>
              </w:rPr>
              <w:lastRenderedPageBreak/>
              <w:t>DURATION</w:t>
            </w:r>
          </w:p>
        </w:tc>
        <w:tc>
          <w:tcPr>
            <w:tcW w:w="6322" w:type="dxa"/>
            <w:vAlign w:val="center"/>
          </w:tcPr>
          <w:p w14:paraId="104DA7A3" w14:textId="7B98C185" w:rsidR="0010566B" w:rsidRPr="006A0186" w:rsidRDefault="00F66192" w:rsidP="00817EC3">
            <w:pPr>
              <w:jc w:val="left"/>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50089E">
              <w:rPr>
                <w:sz w:val="22"/>
                <w:szCs w:val="22"/>
                <w:lang w:val="en-GB"/>
              </w:rPr>
              <w:t xml:space="preserve"> hours.</w:t>
            </w:r>
          </w:p>
        </w:tc>
      </w:tr>
      <w:tr w:rsidR="0010566B" w14:paraId="5CC1DBF9" w14:textId="77777777" w:rsidTr="00817EC3">
        <w:trPr>
          <w:trHeight w:val="2685"/>
        </w:trPr>
        <w:tc>
          <w:tcPr>
            <w:cnfStyle w:val="001000000000" w:firstRow="0" w:lastRow="0" w:firstColumn="1" w:lastColumn="0" w:oddVBand="0" w:evenVBand="0" w:oddHBand="0" w:evenHBand="0" w:firstRowFirstColumn="0" w:firstRowLastColumn="0" w:lastRowFirstColumn="0" w:lastRowLastColumn="0"/>
            <w:tcW w:w="2694" w:type="dxa"/>
          </w:tcPr>
          <w:p w14:paraId="3E1DB201" w14:textId="17DAF3AC" w:rsidR="0010566B" w:rsidRDefault="0010566B" w:rsidP="00975AC0">
            <w:pPr>
              <w:rPr>
                <w:lang w:val="en-GB"/>
              </w:rPr>
            </w:pPr>
            <w:r>
              <w:rPr>
                <w:lang w:val="en-GB"/>
              </w:rPr>
              <w:t>EXPECTED OUTPUTS</w:t>
            </w:r>
          </w:p>
        </w:tc>
        <w:tc>
          <w:tcPr>
            <w:tcW w:w="6322" w:type="dxa"/>
          </w:tcPr>
          <w:p w14:paraId="0EEBFC25" w14:textId="41A7BEE5" w:rsidR="00C757E0" w:rsidRPr="00C757E0" w:rsidRDefault="00C757E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757E0">
              <w:rPr>
                <w:sz w:val="22"/>
                <w:szCs w:val="22"/>
              </w:rPr>
              <w:t xml:space="preserve">Participants can explain </w:t>
            </w:r>
            <w:r w:rsidRPr="00C757E0">
              <w:rPr>
                <w:b/>
                <w:bCs/>
                <w:sz w:val="22"/>
                <w:szCs w:val="22"/>
              </w:rPr>
              <w:t>the importance of accessibility</w:t>
            </w:r>
            <w:r w:rsidRPr="00C757E0">
              <w:rPr>
                <w:sz w:val="22"/>
                <w:szCs w:val="22"/>
              </w:rPr>
              <w:t xml:space="preserve"> in cultural tourism and articulate its relevance to diverse visitor groups.</w:t>
            </w:r>
          </w:p>
          <w:p w14:paraId="0E34CE38" w14:textId="365CF67F" w:rsidR="00C757E0" w:rsidRPr="00C757E0" w:rsidRDefault="00C757E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757E0">
              <w:rPr>
                <w:sz w:val="22"/>
                <w:szCs w:val="22"/>
              </w:rPr>
              <w:t xml:space="preserve">Participants reflect on their own </w:t>
            </w:r>
            <w:r w:rsidRPr="00C757E0">
              <w:rPr>
                <w:b/>
                <w:bCs/>
                <w:sz w:val="22"/>
                <w:szCs w:val="22"/>
              </w:rPr>
              <w:t>professional context</w:t>
            </w:r>
            <w:r w:rsidRPr="00C757E0">
              <w:rPr>
                <w:sz w:val="22"/>
                <w:szCs w:val="22"/>
              </w:rPr>
              <w:t xml:space="preserve"> and </w:t>
            </w:r>
            <w:r w:rsidRPr="00C757E0">
              <w:rPr>
                <w:b/>
                <w:bCs/>
                <w:sz w:val="22"/>
                <w:szCs w:val="22"/>
              </w:rPr>
              <w:t>identify key barriers</w:t>
            </w:r>
            <w:r w:rsidRPr="00C757E0">
              <w:rPr>
                <w:sz w:val="22"/>
                <w:szCs w:val="22"/>
              </w:rPr>
              <w:t xml:space="preserve"> to accessibility in their environment.</w:t>
            </w:r>
          </w:p>
          <w:p w14:paraId="1AD7E55B" w14:textId="75A710D6" w:rsidR="00C757E0" w:rsidRPr="00C757E0" w:rsidRDefault="00C757E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757E0">
              <w:rPr>
                <w:sz w:val="22"/>
                <w:szCs w:val="22"/>
              </w:rPr>
              <w:t>Participants contribute to group discussions and activities that explore the legal, social, and ethical foundations of accessibility.</w:t>
            </w:r>
          </w:p>
          <w:p w14:paraId="67869193" w14:textId="67387ACB" w:rsidR="00C757E0" w:rsidRPr="00C757E0" w:rsidRDefault="00C757E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757E0">
              <w:rPr>
                <w:sz w:val="22"/>
                <w:szCs w:val="22"/>
              </w:rPr>
              <w:t xml:space="preserve">Participants complete </w:t>
            </w:r>
            <w:r w:rsidRPr="00C757E0">
              <w:rPr>
                <w:b/>
                <w:bCs/>
                <w:sz w:val="22"/>
                <w:szCs w:val="22"/>
              </w:rPr>
              <w:t>individual reflection</w:t>
            </w:r>
            <w:r w:rsidRPr="00C757E0">
              <w:rPr>
                <w:sz w:val="22"/>
                <w:szCs w:val="22"/>
              </w:rPr>
              <w:t xml:space="preserve"> identifying at least one opportunity for accessibility improvement in their work or local setting.</w:t>
            </w:r>
          </w:p>
          <w:p w14:paraId="1442ABB4" w14:textId="7D26A6A6" w:rsidR="0050089E" w:rsidRPr="00C757E0" w:rsidRDefault="0050089E" w:rsidP="00C757E0">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06E94190" w14:textId="77777777" w:rsidTr="00817EC3">
        <w:trPr>
          <w:cnfStyle w:val="000000100000" w:firstRow="0" w:lastRow="0" w:firstColumn="0" w:lastColumn="0" w:oddVBand="0" w:evenVBand="0" w:oddHBand="1" w:evenHBand="0" w:firstRowFirstColumn="0" w:firstRowLastColumn="0" w:lastRowFirstColumn="0" w:lastRowLastColumn="0"/>
          <w:trHeight w:val="3102"/>
        </w:trPr>
        <w:tc>
          <w:tcPr>
            <w:cnfStyle w:val="001000000000" w:firstRow="0" w:lastRow="0" w:firstColumn="1" w:lastColumn="0" w:oddVBand="0" w:evenVBand="0" w:oddHBand="0" w:evenHBand="0" w:firstRowFirstColumn="0" w:firstRowLastColumn="0" w:lastRowFirstColumn="0" w:lastRowLastColumn="0"/>
            <w:tcW w:w="2694" w:type="dxa"/>
          </w:tcPr>
          <w:p w14:paraId="4CBC5FF4" w14:textId="5BEA299B" w:rsidR="0010566B" w:rsidRDefault="0010566B" w:rsidP="00975AC0">
            <w:pPr>
              <w:rPr>
                <w:lang w:val="en-GB"/>
              </w:rPr>
            </w:pPr>
            <w:r>
              <w:rPr>
                <w:lang w:val="en-GB"/>
              </w:rPr>
              <w:t>NOTES FOR TRAINERS</w:t>
            </w:r>
          </w:p>
        </w:tc>
        <w:tc>
          <w:tcPr>
            <w:tcW w:w="6322" w:type="dxa"/>
          </w:tcPr>
          <w:p w14:paraId="60D703BA" w14:textId="10E479D5" w:rsidR="0010566B" w:rsidRPr="009870EA" w:rsidRDefault="0050089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9870EA">
              <w:rPr>
                <w:b/>
                <w:bCs/>
                <w:sz w:val="22"/>
                <w:szCs w:val="22"/>
                <w:lang w:val="en-GB"/>
              </w:rPr>
              <w:t>Emphasize respectful dialogue</w:t>
            </w:r>
            <w:r w:rsidR="009870EA" w:rsidRPr="009870EA">
              <w:rPr>
                <w:b/>
                <w:bCs/>
                <w:sz w:val="22"/>
                <w:szCs w:val="22"/>
                <w:lang w:val="en-GB"/>
              </w:rPr>
              <w:t xml:space="preserve">. </w:t>
            </w:r>
            <w:r w:rsidR="009870EA" w:rsidRPr="009870EA">
              <w:rPr>
                <w:sz w:val="22"/>
                <w:szCs w:val="22"/>
                <w:lang w:val="en-GB"/>
              </w:rPr>
              <w:t>Some participants may have limited prior exposure to disability issues, so foster an open, non-judgmental environment.</w:t>
            </w:r>
          </w:p>
          <w:p w14:paraId="4958CF4A" w14:textId="77777777" w:rsidR="0050089E" w:rsidRPr="009870EA" w:rsidRDefault="0050089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9870EA">
              <w:rPr>
                <w:b/>
                <w:bCs/>
                <w:sz w:val="22"/>
                <w:szCs w:val="22"/>
                <w:lang w:val="en-GB"/>
              </w:rPr>
              <w:t>Use local examples</w:t>
            </w:r>
            <w:r w:rsidR="009870EA" w:rsidRPr="009870EA">
              <w:rPr>
                <w:b/>
                <w:bCs/>
                <w:sz w:val="22"/>
                <w:szCs w:val="22"/>
                <w:lang w:val="en-GB"/>
              </w:rPr>
              <w:t>.</w:t>
            </w:r>
            <w:r w:rsidR="009870EA" w:rsidRPr="009870EA">
              <w:rPr>
                <w:sz w:val="22"/>
                <w:szCs w:val="22"/>
                <w:lang w:val="en-GB"/>
              </w:rPr>
              <w:t xml:space="preserve"> If possible, share country-specific statistics or anecdotes.</w:t>
            </w:r>
          </w:p>
          <w:p w14:paraId="7E6B827C" w14:textId="77777777" w:rsidR="009870EA" w:rsidRPr="009870EA" w:rsidRDefault="009870E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9870EA">
              <w:rPr>
                <w:b/>
                <w:bCs/>
                <w:sz w:val="22"/>
                <w:szCs w:val="22"/>
                <w:lang w:val="en-GB"/>
              </w:rPr>
              <w:t>Sensitivity.</w:t>
            </w:r>
            <w:r w:rsidRPr="009870EA">
              <w:rPr>
                <w:sz w:val="22"/>
                <w:szCs w:val="22"/>
                <w:lang w:val="en-GB"/>
              </w:rPr>
              <w:t xml:space="preserve"> Be mindful that some participants might themselves have disabilities or family members with disabilities. Frame discussions in a way that is respectful and avoids generalizations</w:t>
            </w:r>
          </w:p>
          <w:p w14:paraId="71B9FB44" w14:textId="2A895ABE" w:rsidR="009870EA" w:rsidRPr="009870EA" w:rsidRDefault="009870E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9870EA">
              <w:rPr>
                <w:b/>
                <w:bCs/>
                <w:sz w:val="22"/>
                <w:szCs w:val="22"/>
                <w:lang w:val="en-GB"/>
              </w:rPr>
              <w:t>Encourage practice</w:t>
            </w:r>
            <w:r>
              <w:rPr>
                <w:b/>
                <w:bCs/>
                <w:sz w:val="22"/>
                <w:szCs w:val="22"/>
                <w:lang w:val="en-GB"/>
              </w:rPr>
              <w:t>.</w:t>
            </w:r>
            <w:r w:rsidRPr="009870EA">
              <w:rPr>
                <w:sz w:val="22"/>
                <w:szCs w:val="22"/>
                <w:lang w:val="en-GB"/>
              </w:rPr>
              <w:t xml:space="preserve"> Suggest that participants practice some etiquette tips in their daily work during the week.</w:t>
            </w:r>
          </w:p>
        </w:tc>
      </w:tr>
    </w:tbl>
    <w:p w14:paraId="30010517" w14:textId="57E1CF2A" w:rsidR="0010566B" w:rsidRDefault="0010566B">
      <w:pPr>
        <w:jc w:val="left"/>
      </w:pPr>
      <w:r>
        <w:br w:type="page"/>
      </w:r>
    </w:p>
    <w:p w14:paraId="6FE0C5E8" w14:textId="17DA4660" w:rsidR="0010566B" w:rsidRDefault="0010566B" w:rsidP="0010566B">
      <w:pPr>
        <w:pStyle w:val="Heading1"/>
      </w:pPr>
      <w:bookmarkStart w:id="17" w:name="_Toc224636140"/>
      <w:r>
        <w:lastRenderedPageBreak/>
        <w:t xml:space="preserve">MODULE 2: </w:t>
      </w:r>
      <w:r w:rsidR="004B1E77" w:rsidRPr="004B1E77">
        <w:rPr>
          <w:lang w:val="en-US"/>
        </w:rPr>
        <w:t>Accessibility Standards, Guidelines and Best Practices</w:t>
      </w:r>
      <w:bookmarkEnd w:id="17"/>
    </w:p>
    <w:p w14:paraId="1D15471A"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4C9F09FB" w14:textId="77777777" w:rsidTr="006130AE">
        <w:trPr>
          <w:cnfStyle w:val="100000000000" w:firstRow="1" w:lastRow="0" w:firstColumn="0" w:lastColumn="0" w:oddVBand="0" w:evenVBand="0" w:oddHBand="0" w:evenHBand="0" w:firstRowFirstColumn="0" w:firstRowLastColumn="0" w:lastRowFirstColumn="0" w:lastRowLastColumn="0"/>
          <w:trHeight w:val="3954"/>
        </w:trPr>
        <w:tc>
          <w:tcPr>
            <w:cnfStyle w:val="001000000000" w:firstRow="0" w:lastRow="0" w:firstColumn="1" w:lastColumn="0" w:oddVBand="0" w:evenVBand="0" w:oddHBand="0" w:evenHBand="0" w:firstRowFirstColumn="0" w:firstRowLastColumn="0" w:lastRowFirstColumn="0" w:lastRowLastColumn="0"/>
            <w:tcW w:w="2694" w:type="dxa"/>
          </w:tcPr>
          <w:p w14:paraId="545560A0" w14:textId="77777777" w:rsidR="0010566B" w:rsidRDefault="0010566B" w:rsidP="00E901EF">
            <w:pPr>
              <w:rPr>
                <w:lang w:val="en-GB"/>
              </w:rPr>
            </w:pPr>
            <w:r>
              <w:rPr>
                <w:lang w:val="en-GB"/>
              </w:rPr>
              <w:t>LEARNING OBJECTIVES</w:t>
            </w:r>
          </w:p>
        </w:tc>
        <w:tc>
          <w:tcPr>
            <w:tcW w:w="6322" w:type="dxa"/>
          </w:tcPr>
          <w:p w14:paraId="0498025A" w14:textId="77777777" w:rsidR="00E33DC0" w:rsidRPr="00E33DC0" w:rsidRDefault="00E33DC0" w:rsidP="00E33DC0">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E33DC0">
              <w:rPr>
                <w:b w:val="0"/>
                <w:bCs w:val="0"/>
                <w:sz w:val="22"/>
                <w:szCs w:val="22"/>
                <w:lang w:val="en-GB"/>
              </w:rPr>
              <w:t>By the end of Module 2, participants will be able to:</w:t>
            </w:r>
          </w:p>
          <w:p w14:paraId="569EF988" w14:textId="028A7BF7" w:rsidR="00E33DC0" w:rsidRPr="00B60B2C" w:rsidRDefault="00E33DC0">
            <w:pPr>
              <w:numPr>
                <w:ilvl w:val="0"/>
                <w:numId w:val="9"/>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E33DC0">
              <w:rPr>
                <w:sz w:val="22"/>
                <w:szCs w:val="22"/>
                <w:lang w:val="en-GB"/>
              </w:rPr>
              <w:t>Identify and explain the key international and European policies that drive accessibility in tourism and heritage contexts</w:t>
            </w:r>
            <w:r>
              <w:rPr>
                <w:sz w:val="22"/>
                <w:szCs w:val="22"/>
                <w:lang w:val="en-GB"/>
              </w:rPr>
              <w:t>,</w:t>
            </w:r>
            <w:r w:rsidRPr="00E33DC0">
              <w:rPr>
                <w:b w:val="0"/>
                <w:bCs w:val="0"/>
                <w:sz w:val="22"/>
                <w:szCs w:val="22"/>
                <w:lang w:val="en-GB"/>
              </w:rPr>
              <w:t xml:space="preserve"> including the UN Convention on the Rights of Persons with Disabilities and major EU directives or initiatives (e.g. European Accessibility Act, Web Accessibility Directive).</w:t>
            </w:r>
          </w:p>
          <w:p w14:paraId="5F22620E" w14:textId="185574A5" w:rsidR="00B60B2C" w:rsidRPr="00E33DC0" w:rsidRDefault="00B60B2C">
            <w:pPr>
              <w:numPr>
                <w:ilvl w:val="0"/>
                <w:numId w:val="9"/>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B60B2C">
              <w:rPr>
                <w:sz w:val="22"/>
                <w:szCs w:val="22"/>
                <w:lang w:val="en-GB"/>
              </w:rPr>
              <w:t>List key accessibility guidelines</w:t>
            </w:r>
            <w:r>
              <w:rPr>
                <w:b w:val="0"/>
                <w:bCs w:val="0"/>
                <w:sz w:val="22"/>
                <w:szCs w:val="22"/>
                <w:lang w:val="en-GB"/>
              </w:rPr>
              <w:t xml:space="preserve"> and </w:t>
            </w:r>
            <w:r w:rsidRPr="00B60B2C">
              <w:rPr>
                <w:sz w:val="22"/>
                <w:szCs w:val="22"/>
                <w:lang w:val="en-GB"/>
              </w:rPr>
              <w:t>compare good practices in accessibility</w:t>
            </w:r>
            <w:r w:rsidRPr="00B60B2C">
              <w:rPr>
                <w:b w:val="0"/>
                <w:bCs w:val="0"/>
                <w:sz w:val="22"/>
                <w:szCs w:val="22"/>
                <w:lang w:val="en-GB"/>
              </w:rPr>
              <w:t xml:space="preserve"> implementation across different tourism settings</w:t>
            </w:r>
          </w:p>
          <w:p w14:paraId="0CB3B103" w14:textId="240A2F83" w:rsidR="00E33DC0" w:rsidRPr="00E33DC0" w:rsidRDefault="00E33DC0">
            <w:pPr>
              <w:numPr>
                <w:ilvl w:val="0"/>
                <w:numId w:val="9"/>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E33DC0">
              <w:rPr>
                <w:sz w:val="22"/>
                <w:szCs w:val="22"/>
                <w:lang w:val="en-GB"/>
              </w:rPr>
              <w:t>Understand how to interpret and apply standards and guidelines</w:t>
            </w:r>
            <w:r w:rsidRPr="00E33DC0">
              <w:rPr>
                <w:b w:val="0"/>
                <w:bCs w:val="0"/>
                <w:sz w:val="22"/>
                <w:szCs w:val="22"/>
                <w:lang w:val="en-GB"/>
              </w:rPr>
              <w:t xml:space="preserve"> (such as accessibility standards ISO 21902: “Accessible Tourism for All”, national standards, or tourism accessibility certification criteria) in practical terms.</w:t>
            </w:r>
          </w:p>
          <w:p w14:paraId="54B27F5B" w14:textId="77777777" w:rsidR="0010566B" w:rsidRDefault="00E33DC0">
            <w:pPr>
              <w:numPr>
                <w:ilvl w:val="0"/>
                <w:numId w:val="9"/>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E33DC0">
              <w:rPr>
                <w:sz w:val="22"/>
                <w:szCs w:val="22"/>
                <w:lang w:val="en-GB"/>
              </w:rPr>
              <w:t>Introduce the concept of accessibility auditing against standards</w:t>
            </w:r>
            <w:r>
              <w:rPr>
                <w:sz w:val="22"/>
                <w:szCs w:val="22"/>
                <w:lang w:val="en-GB"/>
              </w:rPr>
              <w:t>,</w:t>
            </w:r>
            <w:r w:rsidRPr="00E33DC0">
              <w:rPr>
                <w:b w:val="0"/>
                <w:bCs w:val="0"/>
                <w:sz w:val="22"/>
                <w:szCs w:val="22"/>
                <w:lang w:val="en-GB"/>
              </w:rPr>
              <w:t xml:space="preserve"> preparing participants for Module 3 by showing how standards and checklists form the basis of an audit.</w:t>
            </w:r>
          </w:p>
          <w:p w14:paraId="6A68AC18" w14:textId="4EC5DB03" w:rsidR="006130AE" w:rsidRPr="00E33DC0" w:rsidRDefault="006130AE" w:rsidP="006130AE">
            <w:pPr>
              <w:ind w:left="360"/>
              <w:cnfStyle w:val="100000000000" w:firstRow="1" w:lastRow="0" w:firstColumn="0" w:lastColumn="0" w:oddVBand="0" w:evenVBand="0" w:oddHBand="0" w:evenHBand="0" w:firstRowFirstColumn="0" w:firstRowLastColumn="0" w:lastRowFirstColumn="0" w:lastRowLastColumn="0"/>
              <w:rPr>
                <w:sz w:val="22"/>
                <w:szCs w:val="22"/>
                <w:lang w:val="en-GB"/>
              </w:rPr>
            </w:pPr>
          </w:p>
        </w:tc>
      </w:tr>
      <w:tr w:rsidR="0010566B" w14:paraId="0A9F469C" w14:textId="77777777" w:rsidTr="00970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C4EC64B" w14:textId="77777777" w:rsidR="0010566B" w:rsidRDefault="0010566B" w:rsidP="00E901EF">
            <w:pPr>
              <w:rPr>
                <w:lang w:val="en-GB"/>
              </w:rPr>
            </w:pPr>
            <w:r>
              <w:rPr>
                <w:lang w:val="en-GB"/>
              </w:rPr>
              <w:t>KEY TOPICS &amp; CONTENT</w:t>
            </w:r>
          </w:p>
        </w:tc>
        <w:tc>
          <w:tcPr>
            <w:tcW w:w="6322" w:type="dxa"/>
          </w:tcPr>
          <w:p w14:paraId="16E41D4C" w14:textId="5A4F4404" w:rsidR="0010566B" w:rsidRPr="00E33DC0" w:rsidRDefault="006130A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lang w:val="en-GB"/>
              </w:rPr>
            </w:pPr>
            <w:r>
              <w:rPr>
                <w:b/>
                <w:bCs/>
                <w:sz w:val="22"/>
                <w:szCs w:val="22"/>
                <w:lang w:val="en-GB"/>
              </w:rPr>
              <w:t>Overview of Key</w:t>
            </w:r>
            <w:r w:rsidR="00E33DC0" w:rsidRPr="00E33DC0">
              <w:rPr>
                <w:b/>
                <w:bCs/>
                <w:sz w:val="22"/>
                <w:szCs w:val="22"/>
                <w:lang w:val="en-GB"/>
              </w:rPr>
              <w:t xml:space="preserve"> Frameworks</w:t>
            </w:r>
            <w:r>
              <w:rPr>
                <w:b/>
                <w:bCs/>
                <w:sz w:val="22"/>
                <w:szCs w:val="22"/>
                <w:lang w:val="en-GB"/>
              </w:rPr>
              <w:t xml:space="preserve"> and Policies</w:t>
            </w:r>
            <w:r w:rsidR="00E33DC0" w:rsidRPr="00E33DC0">
              <w:rPr>
                <w:b/>
                <w:bCs/>
                <w:sz w:val="22"/>
                <w:szCs w:val="22"/>
                <w:lang w:val="en-GB"/>
              </w:rPr>
              <w:t xml:space="preserve">. </w:t>
            </w:r>
            <w:r w:rsidR="00E33DC0" w:rsidRPr="00E33DC0">
              <w:rPr>
                <w:sz w:val="22"/>
                <w:szCs w:val="22"/>
                <w:lang w:val="en-GB"/>
              </w:rPr>
              <w:t>We start at the broadest level to show that accessibility is a global commitment.</w:t>
            </w:r>
            <w:r w:rsidR="00970817">
              <w:rPr>
                <w:sz w:val="22"/>
                <w:szCs w:val="22"/>
                <w:lang w:val="en-GB"/>
              </w:rPr>
              <w:t xml:space="preserve"> Key international and European frameworks and policies are presented.</w:t>
            </w:r>
          </w:p>
          <w:p w14:paraId="4FB7FD4D" w14:textId="7AB68A0B" w:rsidR="00E33DC0" w:rsidRPr="00E33DC0" w:rsidRDefault="00E33DC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E33DC0">
              <w:rPr>
                <w:b/>
                <w:bCs/>
                <w:sz w:val="22"/>
                <w:szCs w:val="22"/>
                <w:lang w:val="en-GB"/>
              </w:rPr>
              <w:t>Accessibility Guidelines &amp; Best Practices.</w:t>
            </w:r>
            <w:r w:rsidRPr="00E33DC0">
              <w:rPr>
                <w:sz w:val="22"/>
                <w:szCs w:val="22"/>
                <w:lang w:val="en-GB"/>
              </w:rPr>
              <w:t xml:space="preserve"> </w:t>
            </w:r>
            <w:r w:rsidR="00970817" w:rsidRPr="00970817">
              <w:rPr>
                <w:sz w:val="22"/>
                <w:szCs w:val="22"/>
                <w:lang w:val="en-GB"/>
              </w:rPr>
              <w:t>Introduction to major standards and voluntary guidelines (e.g., Design for All, Universal Design principles, ISO standards, tourism-focused guidance)</w:t>
            </w:r>
            <w:r w:rsidRPr="00E33DC0">
              <w:rPr>
                <w:sz w:val="22"/>
                <w:szCs w:val="22"/>
                <w:lang w:val="en-GB"/>
              </w:rPr>
              <w:t>.</w:t>
            </w:r>
          </w:p>
          <w:p w14:paraId="222838EF" w14:textId="17FF5611" w:rsidR="00E33DC0" w:rsidRPr="00E33DC0" w:rsidRDefault="00E33DC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E33DC0">
              <w:rPr>
                <w:b/>
                <w:bCs/>
                <w:sz w:val="22"/>
                <w:szCs w:val="22"/>
                <w:lang w:val="en-GB"/>
              </w:rPr>
              <w:t>Real-life Case Studies</w:t>
            </w:r>
            <w:r w:rsidR="00970817">
              <w:rPr>
                <w:b/>
                <w:bCs/>
                <w:sz w:val="22"/>
                <w:szCs w:val="22"/>
                <w:lang w:val="en-GB"/>
              </w:rPr>
              <w:t xml:space="preserve"> and Best Practices</w:t>
            </w:r>
            <w:r w:rsidRPr="00E33DC0">
              <w:rPr>
                <w:b/>
                <w:bCs/>
                <w:sz w:val="22"/>
                <w:szCs w:val="22"/>
                <w:lang w:val="en-GB"/>
              </w:rPr>
              <w:t>.</w:t>
            </w:r>
            <w:r w:rsidRPr="00E33DC0">
              <w:rPr>
                <w:sz w:val="22"/>
                <w:szCs w:val="22"/>
                <w:lang w:val="en-GB"/>
              </w:rPr>
              <w:t xml:space="preserve"> To make the policy content less abstract, we present </w:t>
            </w:r>
            <w:r w:rsidR="00970817">
              <w:rPr>
                <w:sz w:val="22"/>
                <w:szCs w:val="22"/>
                <w:lang w:val="en-GB"/>
              </w:rPr>
              <w:t>r</w:t>
            </w:r>
            <w:r w:rsidR="00970817" w:rsidRPr="00970817">
              <w:rPr>
                <w:sz w:val="22"/>
                <w:szCs w:val="22"/>
                <w:lang w:val="en-GB"/>
              </w:rPr>
              <w:t>eal-world examples of accessible design and service in tourism.</w:t>
            </w:r>
          </w:p>
          <w:p w14:paraId="242CD67A" w14:textId="15FADE9F" w:rsidR="00970817" w:rsidRPr="00970817" w:rsidRDefault="00E33DC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970817">
              <w:rPr>
                <w:b/>
                <w:bCs/>
                <w:sz w:val="22"/>
                <w:szCs w:val="22"/>
                <w:lang w:val="en-GB"/>
              </w:rPr>
              <w:t>Preparing for Audits.</w:t>
            </w:r>
            <w:r w:rsidRPr="00970817">
              <w:rPr>
                <w:sz w:val="22"/>
                <w:szCs w:val="22"/>
                <w:lang w:val="en-GB"/>
              </w:rPr>
              <w:t xml:space="preserve"> Module 2 content sets the stage for Module 3 (Auditing). We </w:t>
            </w:r>
            <w:r w:rsidR="00970817">
              <w:rPr>
                <w:sz w:val="22"/>
                <w:szCs w:val="22"/>
                <w:lang w:val="en-GB"/>
              </w:rPr>
              <w:t>explain</w:t>
            </w:r>
            <w:r w:rsidRPr="00970817">
              <w:rPr>
                <w:sz w:val="22"/>
                <w:szCs w:val="22"/>
                <w:lang w:val="en-GB"/>
              </w:rPr>
              <w:t xml:space="preserve"> how</w:t>
            </w:r>
            <w:r w:rsidR="00970817" w:rsidRPr="00970817">
              <w:rPr>
                <w:sz w:val="22"/>
                <w:szCs w:val="22"/>
                <w:lang w:val="en-GB"/>
              </w:rPr>
              <w:t xml:space="preserve"> to interpret and adapt high-level guidance to concrete site-level improvements.</w:t>
            </w:r>
          </w:p>
          <w:p w14:paraId="4519D222" w14:textId="672CCEC6" w:rsidR="00970817" w:rsidRPr="00970817" w:rsidRDefault="00970817" w:rsidP="00970817">
            <w:pPr>
              <w:ind w:left="360"/>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2A477864" w14:textId="77777777" w:rsidTr="00DC0582">
        <w:trPr>
          <w:trHeight w:val="2825"/>
        </w:trPr>
        <w:tc>
          <w:tcPr>
            <w:cnfStyle w:val="001000000000" w:firstRow="0" w:lastRow="0" w:firstColumn="1" w:lastColumn="0" w:oddVBand="0" w:evenVBand="0" w:oddHBand="0" w:evenHBand="0" w:firstRowFirstColumn="0" w:firstRowLastColumn="0" w:lastRowFirstColumn="0" w:lastRowLastColumn="0"/>
            <w:tcW w:w="2694" w:type="dxa"/>
          </w:tcPr>
          <w:p w14:paraId="2D811A12" w14:textId="77777777" w:rsidR="0010566B" w:rsidRDefault="0010566B" w:rsidP="00E901EF">
            <w:pPr>
              <w:rPr>
                <w:lang w:val="en-GB"/>
              </w:rPr>
            </w:pPr>
            <w:r>
              <w:rPr>
                <w:lang w:val="en-GB"/>
              </w:rPr>
              <w:t>DELIVERY METHODS</w:t>
            </w:r>
          </w:p>
        </w:tc>
        <w:tc>
          <w:tcPr>
            <w:tcW w:w="6322" w:type="dxa"/>
          </w:tcPr>
          <w:p w14:paraId="56BEAD6F" w14:textId="77777777" w:rsidR="0010566B" w:rsidRDefault="00E33DC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8B2A91">
              <w:rPr>
                <w:b/>
                <w:bCs/>
                <w:sz w:val="22"/>
                <w:szCs w:val="22"/>
                <w:lang w:val="en-GB"/>
              </w:rPr>
              <w:t>Online training session.</w:t>
            </w:r>
          </w:p>
          <w:p w14:paraId="42CFCBAE" w14:textId="5D907155" w:rsidR="00E33DC0" w:rsidRPr="00E33DC0" w:rsidRDefault="00E33DC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E33DC0">
              <w:rPr>
                <w:b/>
                <w:bCs/>
                <w:sz w:val="22"/>
                <w:szCs w:val="22"/>
                <w:lang w:val="en-GB"/>
              </w:rPr>
              <w:t>Presentation</w:t>
            </w:r>
            <w:r>
              <w:rPr>
                <w:b/>
                <w:bCs/>
                <w:sz w:val="22"/>
                <w:szCs w:val="22"/>
                <w:lang w:val="en-GB"/>
              </w:rPr>
              <w:t>.</w:t>
            </w:r>
            <w:r w:rsidRPr="00E33DC0">
              <w:rPr>
                <w:b/>
                <w:bCs/>
                <w:sz w:val="22"/>
                <w:szCs w:val="22"/>
                <w:lang w:val="en-GB"/>
              </w:rPr>
              <w:t xml:space="preserve"> </w:t>
            </w:r>
            <w:r w:rsidRPr="00E33DC0">
              <w:rPr>
                <w:sz w:val="22"/>
                <w:szCs w:val="22"/>
                <w:lang w:val="en-GB"/>
              </w:rPr>
              <w:t xml:space="preserve">A structured </w:t>
            </w:r>
            <w:r>
              <w:rPr>
                <w:sz w:val="22"/>
                <w:szCs w:val="22"/>
                <w:lang w:val="en-GB"/>
              </w:rPr>
              <w:t>training</w:t>
            </w:r>
            <w:r w:rsidRPr="00E33DC0">
              <w:rPr>
                <w:sz w:val="22"/>
                <w:szCs w:val="22"/>
                <w:lang w:val="en-GB"/>
              </w:rPr>
              <w:t xml:space="preserve"> presentation walks participants through the hierarchy of frameworks (UN</w:t>
            </w:r>
            <w:r>
              <w:rPr>
                <w:sz w:val="22"/>
                <w:szCs w:val="22"/>
                <w:lang w:val="en-GB"/>
              </w:rPr>
              <w:t xml:space="preserve"> </w:t>
            </w:r>
            <w:r w:rsidR="00DC0582">
              <w:rPr>
                <w:sz w:val="22"/>
                <w:szCs w:val="22"/>
                <w:lang w:val="en-GB"/>
              </w:rPr>
              <w:t>-</w:t>
            </w:r>
            <w:r w:rsidRPr="00E33DC0">
              <w:rPr>
                <w:sz w:val="22"/>
                <w:szCs w:val="22"/>
                <w:lang w:val="en-GB"/>
              </w:rPr>
              <w:t xml:space="preserve"> EU</w:t>
            </w:r>
            <w:r>
              <w:rPr>
                <w:sz w:val="22"/>
                <w:szCs w:val="22"/>
                <w:lang w:val="en-GB"/>
              </w:rPr>
              <w:t xml:space="preserve"> - </w:t>
            </w:r>
            <w:r w:rsidRPr="00E33DC0">
              <w:rPr>
                <w:sz w:val="22"/>
                <w:szCs w:val="22"/>
                <w:lang w:val="en-GB"/>
              </w:rPr>
              <w:t>National), with visual aids like maps or infographics.</w:t>
            </w:r>
          </w:p>
          <w:p w14:paraId="1140DCF5" w14:textId="32AF60B8" w:rsidR="00E33DC0" w:rsidRPr="00E33DC0" w:rsidRDefault="00E33DC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E33DC0">
              <w:rPr>
                <w:b/>
                <w:bCs/>
                <w:sz w:val="22"/>
                <w:szCs w:val="22"/>
                <w:lang w:val="en-GB"/>
              </w:rPr>
              <w:t>Reference Sheets</w:t>
            </w:r>
            <w:r>
              <w:rPr>
                <w:b/>
                <w:bCs/>
                <w:sz w:val="22"/>
                <w:szCs w:val="22"/>
                <w:lang w:val="en-GB"/>
              </w:rPr>
              <w:t>.</w:t>
            </w:r>
            <w:r w:rsidRPr="00E33DC0">
              <w:rPr>
                <w:b/>
                <w:bCs/>
                <w:sz w:val="22"/>
                <w:szCs w:val="22"/>
                <w:lang w:val="en-GB"/>
              </w:rPr>
              <w:t xml:space="preserve"> </w:t>
            </w:r>
            <w:r w:rsidRPr="00E33DC0">
              <w:rPr>
                <w:sz w:val="22"/>
                <w:szCs w:val="22"/>
                <w:lang w:val="en-GB"/>
              </w:rPr>
              <w:t xml:space="preserve">Provide cheat-sheets or one-pagers for </w:t>
            </w:r>
            <w:r w:rsidR="00DC0582">
              <w:rPr>
                <w:sz w:val="22"/>
                <w:szCs w:val="22"/>
                <w:lang w:val="en-GB"/>
              </w:rPr>
              <w:t xml:space="preserve">selected standards and guidelines, </w:t>
            </w:r>
            <w:r w:rsidRPr="00E33DC0">
              <w:rPr>
                <w:sz w:val="22"/>
                <w:szCs w:val="22"/>
                <w:lang w:val="en-GB"/>
              </w:rPr>
              <w:t xml:space="preserve">summarizing key </w:t>
            </w:r>
            <w:r w:rsidR="00DC0582">
              <w:rPr>
                <w:sz w:val="22"/>
                <w:szCs w:val="22"/>
                <w:lang w:val="en-GB"/>
              </w:rPr>
              <w:t xml:space="preserve">elements </w:t>
            </w:r>
            <w:r w:rsidRPr="00E33DC0">
              <w:rPr>
                <w:sz w:val="22"/>
                <w:szCs w:val="22"/>
                <w:lang w:val="en-GB"/>
              </w:rPr>
              <w:t>and requirements</w:t>
            </w:r>
            <w:r>
              <w:rPr>
                <w:sz w:val="22"/>
                <w:szCs w:val="22"/>
                <w:lang w:val="en-GB"/>
              </w:rPr>
              <w:t>.</w:t>
            </w:r>
          </w:p>
          <w:p w14:paraId="7F8CD12E" w14:textId="77777777" w:rsidR="00E33DC0" w:rsidRDefault="00E33DC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8B2A91">
              <w:rPr>
                <w:b/>
                <w:bCs/>
                <w:sz w:val="22"/>
                <w:szCs w:val="22"/>
                <w:lang w:val="en-GB"/>
              </w:rPr>
              <w:t>Group Discussion.</w:t>
            </w:r>
            <w:r>
              <w:rPr>
                <w:sz w:val="22"/>
                <w:szCs w:val="22"/>
                <w:lang w:val="en-GB"/>
              </w:rPr>
              <w:t xml:space="preserve"> </w:t>
            </w:r>
            <w:r w:rsidRPr="008B2A91">
              <w:rPr>
                <w:sz w:val="22"/>
                <w:szCs w:val="22"/>
                <w:lang w:val="en-GB"/>
              </w:rPr>
              <w:t xml:space="preserve">Participants will be encouraged to discuss </w:t>
            </w:r>
            <w:r>
              <w:rPr>
                <w:sz w:val="22"/>
                <w:szCs w:val="22"/>
                <w:lang w:val="en-GB"/>
              </w:rPr>
              <w:t xml:space="preserve">the presented topics and cases. </w:t>
            </w:r>
            <w:r w:rsidRPr="00E33DC0">
              <w:rPr>
                <w:sz w:val="22"/>
                <w:szCs w:val="22"/>
                <w:lang w:val="en-GB"/>
              </w:rPr>
              <w:t>This encourages knowledge-sharing, as some participants may already know some regulations and can help others.</w:t>
            </w:r>
          </w:p>
          <w:p w14:paraId="4CD1DE3C" w14:textId="292D0A27" w:rsidR="00DC0582" w:rsidRPr="00DC0582" w:rsidRDefault="00DC0582" w:rsidP="00DC0582">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4E351997" w14:textId="77777777" w:rsidTr="00DC058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94" w:type="dxa"/>
          </w:tcPr>
          <w:p w14:paraId="12E270F1" w14:textId="77777777" w:rsidR="0010566B" w:rsidRDefault="0010566B" w:rsidP="00E901EF">
            <w:pPr>
              <w:rPr>
                <w:lang w:val="en-GB"/>
              </w:rPr>
            </w:pPr>
            <w:r>
              <w:rPr>
                <w:lang w:val="en-GB"/>
              </w:rPr>
              <w:lastRenderedPageBreak/>
              <w:t>DURATION</w:t>
            </w:r>
          </w:p>
        </w:tc>
        <w:tc>
          <w:tcPr>
            <w:tcW w:w="6322" w:type="dxa"/>
          </w:tcPr>
          <w:p w14:paraId="14139483" w14:textId="2A141C46" w:rsidR="0010566B" w:rsidRPr="00E33DC0"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E33DC0">
              <w:rPr>
                <w:sz w:val="22"/>
                <w:szCs w:val="22"/>
                <w:lang w:val="en-GB"/>
              </w:rPr>
              <w:t xml:space="preserve"> hours.</w:t>
            </w:r>
          </w:p>
        </w:tc>
      </w:tr>
      <w:tr w:rsidR="0010566B" w14:paraId="64E5325A" w14:textId="77777777" w:rsidTr="00DC0582">
        <w:trPr>
          <w:trHeight w:val="1539"/>
        </w:trPr>
        <w:tc>
          <w:tcPr>
            <w:cnfStyle w:val="001000000000" w:firstRow="0" w:lastRow="0" w:firstColumn="1" w:lastColumn="0" w:oddVBand="0" w:evenVBand="0" w:oddHBand="0" w:evenHBand="0" w:firstRowFirstColumn="0" w:firstRowLastColumn="0" w:lastRowFirstColumn="0" w:lastRowLastColumn="0"/>
            <w:tcW w:w="2694" w:type="dxa"/>
          </w:tcPr>
          <w:p w14:paraId="662391F1" w14:textId="77777777" w:rsidR="0010566B" w:rsidRDefault="0010566B" w:rsidP="00E901EF">
            <w:pPr>
              <w:rPr>
                <w:lang w:val="en-GB"/>
              </w:rPr>
            </w:pPr>
            <w:r>
              <w:rPr>
                <w:lang w:val="en-GB"/>
              </w:rPr>
              <w:t>EXPECTED OUTPUTS</w:t>
            </w:r>
          </w:p>
        </w:tc>
        <w:tc>
          <w:tcPr>
            <w:tcW w:w="6322" w:type="dxa"/>
          </w:tcPr>
          <w:p w14:paraId="0EECA8CC" w14:textId="77777777" w:rsidR="00DC0582" w:rsidRPr="00DC0582" w:rsidRDefault="00DC0582">
            <w:pPr>
              <w:numPr>
                <w:ilvl w:val="0"/>
                <w:numId w:val="11"/>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DC0582">
              <w:rPr>
                <w:sz w:val="22"/>
                <w:szCs w:val="22"/>
                <w:lang w:val="en-GB"/>
              </w:rPr>
              <w:t xml:space="preserve">Participants demonstrate </w:t>
            </w:r>
            <w:r w:rsidRPr="00DC0582">
              <w:rPr>
                <w:b/>
                <w:bCs/>
                <w:sz w:val="22"/>
                <w:szCs w:val="22"/>
                <w:lang w:val="en-GB"/>
              </w:rPr>
              <w:t>awareness</w:t>
            </w:r>
            <w:r w:rsidRPr="00DC0582">
              <w:rPr>
                <w:sz w:val="22"/>
                <w:szCs w:val="22"/>
                <w:lang w:val="en-GB"/>
              </w:rPr>
              <w:t xml:space="preserve"> of widely used accessibility guidelines and their application in tourism.</w:t>
            </w:r>
          </w:p>
          <w:p w14:paraId="2F64147B" w14:textId="2E9DA7CE" w:rsidR="00DC0582" w:rsidRPr="00DC0582" w:rsidRDefault="00DC0582">
            <w:pPr>
              <w:numPr>
                <w:ilvl w:val="0"/>
                <w:numId w:val="11"/>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DC0582">
              <w:rPr>
                <w:sz w:val="22"/>
                <w:szCs w:val="22"/>
                <w:lang w:val="en-GB"/>
              </w:rPr>
              <w:t xml:space="preserve">Participants </w:t>
            </w:r>
            <w:r w:rsidRPr="00DC0582">
              <w:rPr>
                <w:b/>
                <w:bCs/>
                <w:sz w:val="22"/>
                <w:szCs w:val="22"/>
                <w:lang w:val="en-GB"/>
              </w:rPr>
              <w:t>analyse</w:t>
            </w:r>
            <w:r w:rsidRPr="00DC0582">
              <w:rPr>
                <w:sz w:val="22"/>
                <w:szCs w:val="22"/>
                <w:lang w:val="en-GB"/>
              </w:rPr>
              <w:t xml:space="preserve"> one or more real-world cases and identify success factors or lessons learned.</w:t>
            </w:r>
          </w:p>
          <w:p w14:paraId="67C28AB8" w14:textId="77777777" w:rsidR="0010566B" w:rsidRDefault="00DC0582">
            <w:pPr>
              <w:numPr>
                <w:ilvl w:val="0"/>
                <w:numId w:val="11"/>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DC0582">
              <w:rPr>
                <w:sz w:val="22"/>
                <w:szCs w:val="22"/>
                <w:lang w:val="en-GB"/>
              </w:rPr>
              <w:t xml:space="preserve">Each participant </w:t>
            </w:r>
            <w:r w:rsidRPr="00DC0582">
              <w:rPr>
                <w:b/>
                <w:bCs/>
                <w:sz w:val="22"/>
                <w:szCs w:val="22"/>
                <w:lang w:val="en-GB"/>
              </w:rPr>
              <w:t>reflects</w:t>
            </w:r>
            <w:r w:rsidRPr="00DC0582">
              <w:rPr>
                <w:sz w:val="22"/>
                <w:szCs w:val="22"/>
                <w:lang w:val="en-GB"/>
              </w:rPr>
              <w:t xml:space="preserve"> on which guidelines are most relevant to their context and how they could be implemented or promoted locally.</w:t>
            </w:r>
          </w:p>
          <w:p w14:paraId="7DA2AD74" w14:textId="1F4659B0" w:rsidR="00DC0582" w:rsidRPr="00C548B8" w:rsidRDefault="00DC0582" w:rsidP="00DC0582">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510CF5E0" w14:textId="77777777" w:rsidTr="00DC0582">
        <w:trPr>
          <w:cnfStyle w:val="000000100000" w:firstRow="0" w:lastRow="0" w:firstColumn="0" w:lastColumn="0" w:oddVBand="0" w:evenVBand="0" w:oddHBand="1" w:evenHBand="0" w:firstRowFirstColumn="0" w:firstRowLastColumn="0" w:lastRowFirstColumn="0" w:lastRowLastColumn="0"/>
          <w:trHeight w:val="2746"/>
        </w:trPr>
        <w:tc>
          <w:tcPr>
            <w:cnfStyle w:val="001000000000" w:firstRow="0" w:lastRow="0" w:firstColumn="1" w:lastColumn="0" w:oddVBand="0" w:evenVBand="0" w:oddHBand="0" w:evenHBand="0" w:firstRowFirstColumn="0" w:firstRowLastColumn="0" w:lastRowFirstColumn="0" w:lastRowLastColumn="0"/>
            <w:tcW w:w="2694" w:type="dxa"/>
          </w:tcPr>
          <w:p w14:paraId="47C9803C" w14:textId="77777777" w:rsidR="0010566B" w:rsidRDefault="0010566B" w:rsidP="00E901EF">
            <w:pPr>
              <w:rPr>
                <w:lang w:val="en-GB"/>
              </w:rPr>
            </w:pPr>
            <w:r>
              <w:rPr>
                <w:lang w:val="en-GB"/>
              </w:rPr>
              <w:t>NOTES FOR TRAINERS</w:t>
            </w:r>
          </w:p>
        </w:tc>
        <w:tc>
          <w:tcPr>
            <w:tcW w:w="6322" w:type="dxa"/>
          </w:tcPr>
          <w:p w14:paraId="7D44ADC5" w14:textId="2D5094D4" w:rsidR="001E1AAD" w:rsidRPr="001E1AAD" w:rsidRDefault="001E1AAD">
            <w:pPr>
              <w:numPr>
                <w:ilvl w:val="0"/>
                <w:numId w:val="1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E1AAD">
              <w:rPr>
                <w:b/>
                <w:bCs/>
                <w:sz w:val="22"/>
                <w:szCs w:val="22"/>
                <w:lang w:val="en-GB"/>
              </w:rPr>
              <w:t>Avoid overwhelm.</w:t>
            </w:r>
            <w:r w:rsidRPr="001E1AAD">
              <w:rPr>
                <w:sz w:val="22"/>
                <w:szCs w:val="22"/>
                <w:lang w:val="en-GB"/>
              </w:rPr>
              <w:t xml:space="preserve"> Provide summaries and encourage them that as trainers, they don’t need to be lawyers, but should know where to find information and the general obligations.</w:t>
            </w:r>
          </w:p>
          <w:p w14:paraId="6872FA98" w14:textId="3665E933" w:rsidR="001E1AAD" w:rsidRPr="001E1AAD" w:rsidRDefault="001E1AAD">
            <w:pPr>
              <w:numPr>
                <w:ilvl w:val="0"/>
                <w:numId w:val="1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E1AAD">
              <w:rPr>
                <w:b/>
                <w:bCs/>
                <w:sz w:val="22"/>
                <w:szCs w:val="22"/>
                <w:lang w:val="en-GB"/>
              </w:rPr>
              <w:t>Keep it practical.</w:t>
            </w:r>
            <w:r w:rsidRPr="001E1AAD">
              <w:rPr>
                <w:sz w:val="22"/>
                <w:szCs w:val="22"/>
                <w:lang w:val="en-GB"/>
              </w:rPr>
              <w:t xml:space="preserve"> Continuously tie laws </w:t>
            </w:r>
            <w:r w:rsidR="00DC0582">
              <w:rPr>
                <w:sz w:val="22"/>
                <w:szCs w:val="22"/>
                <w:lang w:val="en-GB"/>
              </w:rPr>
              <w:t xml:space="preserve">and standards </w:t>
            </w:r>
            <w:r w:rsidRPr="001E1AAD">
              <w:rPr>
                <w:sz w:val="22"/>
                <w:szCs w:val="22"/>
                <w:lang w:val="en-GB"/>
              </w:rPr>
              <w:t>to “what it means for a tourist site.”</w:t>
            </w:r>
          </w:p>
          <w:p w14:paraId="1E04815F" w14:textId="5EC9EB9D" w:rsidR="001E1AAD" w:rsidRPr="001E1AAD" w:rsidRDefault="001E1AAD">
            <w:pPr>
              <w:numPr>
                <w:ilvl w:val="0"/>
                <w:numId w:val="1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E1AAD">
              <w:rPr>
                <w:b/>
                <w:bCs/>
                <w:sz w:val="22"/>
                <w:szCs w:val="22"/>
                <w:lang w:val="en-GB"/>
              </w:rPr>
              <w:t>Encourage peer learning.</w:t>
            </w:r>
            <w:r>
              <w:rPr>
                <w:b/>
                <w:bCs/>
                <w:sz w:val="22"/>
                <w:szCs w:val="22"/>
                <w:lang w:val="en-GB"/>
              </w:rPr>
              <w:t xml:space="preserve"> </w:t>
            </w:r>
            <w:r w:rsidRPr="001E1AAD">
              <w:rPr>
                <w:sz w:val="22"/>
                <w:szCs w:val="22"/>
                <w:lang w:val="en-GB"/>
              </w:rPr>
              <w:t>This way those with prior knowledge can help others from their country.</w:t>
            </w:r>
          </w:p>
          <w:p w14:paraId="030AA8F2" w14:textId="77777777" w:rsidR="0010566B" w:rsidRDefault="001E1AAD">
            <w:pPr>
              <w:numPr>
                <w:ilvl w:val="0"/>
                <w:numId w:val="1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1E1AAD">
              <w:rPr>
                <w:b/>
                <w:bCs/>
                <w:sz w:val="22"/>
                <w:szCs w:val="22"/>
                <w:lang w:val="en-GB"/>
              </w:rPr>
              <w:t>Follow-up resources.</w:t>
            </w:r>
            <w:r w:rsidRPr="001E1AAD">
              <w:rPr>
                <w:sz w:val="22"/>
                <w:szCs w:val="22"/>
                <w:lang w:val="en-GB"/>
              </w:rPr>
              <w:t xml:space="preserve"> Provide links to official sites so</w:t>
            </w:r>
            <w:r>
              <w:rPr>
                <w:sz w:val="22"/>
                <w:szCs w:val="22"/>
                <w:lang w:val="en-GB"/>
              </w:rPr>
              <w:t xml:space="preserve"> that</w:t>
            </w:r>
            <w:r w:rsidRPr="001E1AAD">
              <w:rPr>
                <w:sz w:val="22"/>
                <w:szCs w:val="22"/>
                <w:lang w:val="en-GB"/>
              </w:rPr>
              <w:t xml:space="preserve"> participants can keep learning or verify regulations </w:t>
            </w:r>
            <w:r w:rsidR="00DC0582">
              <w:rPr>
                <w:sz w:val="22"/>
                <w:szCs w:val="22"/>
                <w:lang w:val="en-GB"/>
              </w:rPr>
              <w:t xml:space="preserve">and standards </w:t>
            </w:r>
            <w:r w:rsidRPr="001E1AAD">
              <w:rPr>
                <w:sz w:val="22"/>
                <w:szCs w:val="22"/>
                <w:lang w:val="en-GB"/>
              </w:rPr>
              <w:t>later. This builds their confidence to independently stay updated.</w:t>
            </w:r>
          </w:p>
          <w:p w14:paraId="184959F6" w14:textId="5831D5FB" w:rsidR="00DC0582" w:rsidRPr="001E1AAD" w:rsidRDefault="00DC0582" w:rsidP="00DC0582">
            <w:pPr>
              <w:ind w:left="360"/>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0CD559C0" w14:textId="0886380D" w:rsidR="0010566B" w:rsidRDefault="0010566B">
      <w:pPr>
        <w:jc w:val="left"/>
      </w:pPr>
      <w:r>
        <w:br w:type="page"/>
      </w:r>
    </w:p>
    <w:p w14:paraId="2A9CD508" w14:textId="2C33FC0E" w:rsidR="0010566B" w:rsidRDefault="0010566B" w:rsidP="0010566B">
      <w:pPr>
        <w:pStyle w:val="Heading1"/>
      </w:pPr>
      <w:bookmarkStart w:id="18" w:name="_Toc224636141"/>
      <w:r>
        <w:lastRenderedPageBreak/>
        <w:t xml:space="preserve">MODULE 3: </w:t>
      </w:r>
      <w:r w:rsidRPr="0010566B">
        <w:t>Conducting Accessibility Site Audits and Assessments</w:t>
      </w:r>
      <w:bookmarkEnd w:id="18"/>
    </w:p>
    <w:p w14:paraId="5DA55EE8"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438C902F" w14:textId="77777777" w:rsidTr="000E6485">
        <w:trPr>
          <w:cnfStyle w:val="100000000000" w:firstRow="1" w:lastRow="0" w:firstColumn="0" w:lastColumn="0" w:oddVBand="0" w:evenVBand="0" w:oddHBand="0" w:evenHBand="0" w:firstRowFirstColumn="0" w:firstRowLastColumn="0" w:lastRowFirstColumn="0" w:lastRowLastColumn="0"/>
          <w:trHeight w:val="6364"/>
        </w:trPr>
        <w:tc>
          <w:tcPr>
            <w:cnfStyle w:val="001000000000" w:firstRow="0" w:lastRow="0" w:firstColumn="1" w:lastColumn="0" w:oddVBand="0" w:evenVBand="0" w:oddHBand="0" w:evenHBand="0" w:firstRowFirstColumn="0" w:firstRowLastColumn="0" w:lastRowFirstColumn="0" w:lastRowLastColumn="0"/>
            <w:tcW w:w="2694" w:type="dxa"/>
          </w:tcPr>
          <w:p w14:paraId="2C36E3AB" w14:textId="77777777" w:rsidR="0010566B" w:rsidRDefault="0010566B" w:rsidP="00E901EF">
            <w:pPr>
              <w:rPr>
                <w:lang w:val="en-GB"/>
              </w:rPr>
            </w:pPr>
            <w:r>
              <w:rPr>
                <w:lang w:val="en-GB"/>
              </w:rPr>
              <w:t>LEARNING OBJECTIVES</w:t>
            </w:r>
          </w:p>
        </w:tc>
        <w:tc>
          <w:tcPr>
            <w:tcW w:w="6322" w:type="dxa"/>
          </w:tcPr>
          <w:p w14:paraId="1EAB5988" w14:textId="77777777" w:rsidR="00692D3C" w:rsidRPr="00692D3C" w:rsidRDefault="00692D3C" w:rsidP="00692D3C">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b w:val="0"/>
                <w:bCs w:val="0"/>
                <w:sz w:val="22"/>
                <w:szCs w:val="22"/>
                <w:lang w:val="en-GB"/>
              </w:rPr>
              <w:t>By the end of Module 3, participants will learn how to:</w:t>
            </w:r>
          </w:p>
          <w:p w14:paraId="2E9666A9" w14:textId="77777777" w:rsidR="00692D3C"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sz w:val="22"/>
                <w:szCs w:val="22"/>
                <w:lang w:val="en-GB"/>
              </w:rPr>
              <w:t>Plan and perform a systematic accessibility audit of a tourism or heritage site</w:t>
            </w:r>
            <w:r w:rsidRPr="00692D3C">
              <w:rPr>
                <w:b w:val="0"/>
                <w:bCs w:val="0"/>
                <w:sz w:val="22"/>
                <w:szCs w:val="22"/>
                <w:lang w:val="en-GB"/>
              </w:rPr>
              <w:t>, covering all phases of a visitor’s experience (from pre-visit information to on-site navigation and exit).</w:t>
            </w:r>
          </w:p>
          <w:p w14:paraId="5AED3A55" w14:textId="77777777" w:rsidR="00692D3C"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sz w:val="22"/>
                <w:szCs w:val="22"/>
                <w:lang w:val="en-GB"/>
              </w:rPr>
              <w:t>Utilize checklists, standards, and measurement tools</w:t>
            </w:r>
            <w:r w:rsidRPr="00692D3C">
              <w:rPr>
                <w:b w:val="0"/>
                <w:bCs w:val="0"/>
                <w:sz w:val="22"/>
                <w:szCs w:val="22"/>
                <w:lang w:val="en-GB"/>
              </w:rPr>
              <w:t xml:space="preserve"> to identify barriers in the physical environment, communication, and service processes.</w:t>
            </w:r>
          </w:p>
          <w:p w14:paraId="59E3C005" w14:textId="3B68A7B1" w:rsidR="00692D3C"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sz w:val="22"/>
                <w:szCs w:val="22"/>
                <w:lang w:val="en-GB"/>
              </w:rPr>
              <w:t>Observe and record accessibility findings effectively</w:t>
            </w:r>
            <w:r w:rsidRPr="00692D3C">
              <w:rPr>
                <w:b w:val="0"/>
                <w:bCs w:val="0"/>
                <w:sz w:val="22"/>
                <w:szCs w:val="22"/>
                <w:lang w:val="en-GB"/>
              </w:rPr>
              <w:t xml:space="preserve"> </w:t>
            </w:r>
            <w:r w:rsidR="00CD46D5">
              <w:rPr>
                <w:b w:val="0"/>
                <w:bCs w:val="0"/>
                <w:sz w:val="22"/>
                <w:szCs w:val="22"/>
                <w:lang w:val="en-GB"/>
              </w:rPr>
              <w:t>(</w:t>
            </w:r>
            <w:r w:rsidRPr="00692D3C">
              <w:rPr>
                <w:b w:val="0"/>
                <w:bCs w:val="0"/>
                <w:sz w:val="22"/>
                <w:szCs w:val="22"/>
                <w:lang w:val="en-GB"/>
              </w:rPr>
              <w:t>taking notes, measurements, and photographs</w:t>
            </w:r>
            <w:r w:rsidR="00CD46D5">
              <w:rPr>
                <w:b w:val="0"/>
                <w:bCs w:val="0"/>
                <w:sz w:val="22"/>
                <w:szCs w:val="22"/>
                <w:lang w:val="en-GB"/>
              </w:rPr>
              <w:t>)</w:t>
            </w:r>
            <w:r w:rsidRPr="00692D3C">
              <w:rPr>
                <w:b w:val="0"/>
                <w:bCs w:val="0"/>
                <w:sz w:val="22"/>
                <w:szCs w:val="22"/>
                <w:lang w:val="en-GB"/>
              </w:rPr>
              <w:t xml:space="preserve"> and evaluate how well a site meets established accessibility criteria or user needs.</w:t>
            </w:r>
          </w:p>
          <w:p w14:paraId="114A644C" w14:textId="77777777" w:rsidR="00692D3C"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sz w:val="22"/>
                <w:szCs w:val="22"/>
                <w:lang w:val="en-GB"/>
              </w:rPr>
              <w:t>Develop practical recommendations for improvements</w:t>
            </w:r>
            <w:r w:rsidRPr="00692D3C">
              <w:rPr>
                <w:b w:val="0"/>
                <w:bCs w:val="0"/>
                <w:sz w:val="22"/>
                <w:szCs w:val="22"/>
                <w:lang w:val="en-GB"/>
              </w:rPr>
              <w:t xml:space="preserve"> based on audit findings, prioritizing issues by severity and suggesting feasible solutions (including both short-term fixes and longer-term investments).</w:t>
            </w:r>
          </w:p>
          <w:p w14:paraId="6DF68156" w14:textId="77777777" w:rsidR="00692D3C"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92D3C">
              <w:rPr>
                <w:sz w:val="22"/>
                <w:szCs w:val="22"/>
                <w:lang w:val="en-GB"/>
              </w:rPr>
              <w:t>Understand how to involve diverse perspectives in the audit process</w:t>
            </w:r>
            <w:r w:rsidRPr="00692D3C">
              <w:rPr>
                <w:b w:val="0"/>
                <w:bCs w:val="0"/>
                <w:sz w:val="22"/>
                <w:szCs w:val="22"/>
                <w:lang w:val="en-GB"/>
              </w:rPr>
              <w:t>, especially by including persons with disabilities or accessibility experts, to enhance the quality of assessments.</w:t>
            </w:r>
          </w:p>
          <w:p w14:paraId="50C8D47D" w14:textId="5FE5A9D3" w:rsidR="0010566B" w:rsidRPr="00692D3C" w:rsidRDefault="00692D3C">
            <w:pPr>
              <w:numPr>
                <w:ilvl w:val="0"/>
                <w:numId w:val="13"/>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692D3C">
              <w:rPr>
                <w:sz w:val="22"/>
                <w:szCs w:val="22"/>
                <w:lang w:val="en-GB"/>
              </w:rPr>
              <w:t>Prepare to teach others</w:t>
            </w:r>
            <w:r w:rsidRPr="00692D3C">
              <w:rPr>
                <w:b w:val="0"/>
                <w:bCs w:val="0"/>
                <w:sz w:val="22"/>
                <w:szCs w:val="22"/>
                <w:lang w:val="en-GB"/>
              </w:rPr>
              <w:t xml:space="preserve"> (e.g., during their own training sessions or within their organization) to conduct basic accessibility assessments, thereby multiplying the impact of this skill.</w:t>
            </w:r>
          </w:p>
        </w:tc>
      </w:tr>
      <w:tr w:rsidR="0010566B" w14:paraId="40545151" w14:textId="77777777" w:rsidTr="000E6485">
        <w:trPr>
          <w:cnfStyle w:val="000000100000" w:firstRow="0" w:lastRow="0" w:firstColumn="0" w:lastColumn="0" w:oddVBand="0" w:evenVBand="0" w:oddHBand="1" w:evenHBand="0" w:firstRowFirstColumn="0" w:firstRowLastColumn="0" w:lastRowFirstColumn="0" w:lastRowLastColumn="0"/>
          <w:trHeight w:val="5661"/>
        </w:trPr>
        <w:tc>
          <w:tcPr>
            <w:cnfStyle w:val="001000000000" w:firstRow="0" w:lastRow="0" w:firstColumn="1" w:lastColumn="0" w:oddVBand="0" w:evenVBand="0" w:oddHBand="0" w:evenHBand="0" w:firstRowFirstColumn="0" w:firstRowLastColumn="0" w:lastRowFirstColumn="0" w:lastRowLastColumn="0"/>
            <w:tcW w:w="2694" w:type="dxa"/>
          </w:tcPr>
          <w:p w14:paraId="02842D93" w14:textId="77777777" w:rsidR="0010566B" w:rsidRDefault="0010566B" w:rsidP="00E901EF">
            <w:pPr>
              <w:rPr>
                <w:lang w:val="en-GB"/>
              </w:rPr>
            </w:pPr>
            <w:r>
              <w:rPr>
                <w:lang w:val="en-GB"/>
              </w:rPr>
              <w:t>KEY TOPICS &amp; CONTENT</w:t>
            </w:r>
          </w:p>
        </w:tc>
        <w:tc>
          <w:tcPr>
            <w:tcW w:w="6322" w:type="dxa"/>
          </w:tcPr>
          <w:p w14:paraId="68149F44" w14:textId="27906373" w:rsidR="0010566B"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What is an Accessibility Audit?</w:t>
            </w:r>
            <w:r w:rsidRPr="000E6485">
              <w:rPr>
                <w:sz w:val="22"/>
                <w:szCs w:val="22"/>
                <w:lang w:val="en-GB"/>
              </w:rPr>
              <w:t xml:space="preserve"> We begin by defining an accessibility audit in clear terms.</w:t>
            </w:r>
          </w:p>
          <w:p w14:paraId="51268136" w14:textId="405E449B"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Audit Preparation</w:t>
            </w:r>
            <w:r>
              <w:rPr>
                <w:b/>
                <w:bCs/>
                <w:sz w:val="22"/>
                <w:szCs w:val="22"/>
                <w:lang w:val="en-GB"/>
              </w:rPr>
              <w:t>.</w:t>
            </w:r>
            <w:r w:rsidRPr="000E6485">
              <w:rPr>
                <w:sz w:val="22"/>
                <w:szCs w:val="22"/>
                <w:lang w:val="en-GB"/>
              </w:rPr>
              <w:t xml:space="preserve"> A successful audit requires planning. This includes: defining scope, assembling the team, gathering tools, safety and permissions.</w:t>
            </w:r>
          </w:p>
          <w:p w14:paraId="0F311CE6" w14:textId="2FBF1297"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Audit Checklist Elements.</w:t>
            </w:r>
            <w:r w:rsidRPr="000E6485">
              <w:rPr>
                <w:sz w:val="22"/>
                <w:szCs w:val="22"/>
                <w:lang w:val="en-GB"/>
              </w:rPr>
              <w:t xml:space="preserve"> We go through the main categories of things to examine in a systematic order, essentially teaching the flow of an audit from a visitor’s perspective. This includes: pre-visit information, arrival and parking, entrance and ticketing, interior circulation, exhibit and display areas, amenities, emergency exits and safety, staff and service evaluation.</w:t>
            </w:r>
          </w:p>
          <w:p w14:paraId="4AB57746" w14:textId="35E07910"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Conducting the Walkthrough.</w:t>
            </w:r>
            <w:r w:rsidRPr="000E6485">
              <w:rPr>
                <w:sz w:val="22"/>
                <w:szCs w:val="22"/>
                <w:lang w:val="en-GB"/>
              </w:rPr>
              <w:t xml:space="preserve"> We advise that the audit team follow the visitor journey sequentially.</w:t>
            </w:r>
          </w:p>
          <w:p w14:paraId="18313A7E" w14:textId="01BA8A2D"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0E6485">
              <w:rPr>
                <w:b/>
                <w:bCs/>
                <w:sz w:val="22"/>
                <w:szCs w:val="22"/>
                <w:lang w:val="en-GB"/>
              </w:rPr>
              <w:t>Recording Findings.</w:t>
            </w:r>
          </w:p>
          <w:p w14:paraId="65031C45" w14:textId="2C84282D"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Involving Users.</w:t>
            </w:r>
            <w:r w:rsidRPr="000E6485">
              <w:rPr>
                <w:sz w:val="22"/>
                <w:szCs w:val="22"/>
                <w:lang w:val="en-GB"/>
              </w:rPr>
              <w:t xml:space="preserve"> We </w:t>
            </w:r>
            <w:r>
              <w:rPr>
                <w:sz w:val="22"/>
                <w:szCs w:val="22"/>
                <w:lang w:val="en-GB"/>
              </w:rPr>
              <w:t>explain</w:t>
            </w:r>
            <w:r w:rsidRPr="000E6485">
              <w:rPr>
                <w:sz w:val="22"/>
                <w:szCs w:val="22"/>
                <w:lang w:val="en-GB"/>
              </w:rPr>
              <w:t xml:space="preserve"> the concept of user testing as the gold standard for audits.</w:t>
            </w:r>
          </w:p>
          <w:p w14:paraId="23D5135B" w14:textId="77B79216" w:rsidR="000E6485" w:rsidRPr="000E6485" w:rsidRDefault="000E648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E6485">
              <w:rPr>
                <w:b/>
                <w:bCs/>
                <w:sz w:val="22"/>
                <w:szCs w:val="22"/>
                <w:lang w:val="en-GB"/>
              </w:rPr>
              <w:t>Post-Audit - Reporting and Recommendations.</w:t>
            </w:r>
            <w:r w:rsidRPr="000E6485">
              <w:rPr>
                <w:sz w:val="22"/>
                <w:szCs w:val="22"/>
                <w:lang w:val="en-GB"/>
              </w:rPr>
              <w:t xml:space="preserve"> After collecting data, the critical next step is compiling it into a useful format</w:t>
            </w:r>
          </w:p>
        </w:tc>
      </w:tr>
      <w:tr w:rsidR="0010566B" w14:paraId="4A41BFAE"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21DEF236" w14:textId="77777777" w:rsidR="0010566B" w:rsidRDefault="0010566B" w:rsidP="00E901EF">
            <w:pPr>
              <w:rPr>
                <w:lang w:val="en-GB"/>
              </w:rPr>
            </w:pPr>
            <w:r>
              <w:rPr>
                <w:lang w:val="en-GB"/>
              </w:rPr>
              <w:lastRenderedPageBreak/>
              <w:t>DELIVERY METHODS</w:t>
            </w:r>
          </w:p>
        </w:tc>
        <w:tc>
          <w:tcPr>
            <w:tcW w:w="6322" w:type="dxa"/>
          </w:tcPr>
          <w:p w14:paraId="2751126F" w14:textId="77777777" w:rsidR="0010566B" w:rsidRPr="00286D6A" w:rsidRDefault="00AA7BD8">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86D6A">
              <w:rPr>
                <w:b/>
                <w:bCs/>
                <w:sz w:val="22"/>
                <w:szCs w:val="22"/>
                <w:lang w:val="en-GB"/>
              </w:rPr>
              <w:t>Online training session.</w:t>
            </w:r>
          </w:p>
          <w:p w14:paraId="3CD481EC" w14:textId="236984D8" w:rsidR="00600350" w:rsidRPr="00286D6A" w:rsidRDefault="0060035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86D6A">
              <w:rPr>
                <w:b/>
                <w:bCs/>
                <w:sz w:val="22"/>
                <w:szCs w:val="22"/>
                <w:lang w:val="en-GB"/>
              </w:rPr>
              <w:t xml:space="preserve">Presentation. </w:t>
            </w:r>
            <w:r w:rsidRPr="00286D6A">
              <w:rPr>
                <w:sz w:val="22"/>
                <w:szCs w:val="22"/>
                <w:lang w:val="en-GB"/>
              </w:rPr>
              <w:t>A structured training presentation walks participants through the accessibility audit process, with visual aids.</w:t>
            </w:r>
          </w:p>
          <w:p w14:paraId="79BB6E51" w14:textId="4C31B6FF" w:rsidR="00600350" w:rsidRPr="00286D6A" w:rsidRDefault="0060035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86D6A">
              <w:rPr>
                <w:b/>
                <w:bCs/>
                <w:sz w:val="22"/>
                <w:szCs w:val="22"/>
                <w:lang w:val="en-GB"/>
              </w:rPr>
              <w:t>Checklist Document.</w:t>
            </w:r>
            <w:r w:rsidRPr="00286D6A">
              <w:rPr>
                <w:sz w:val="22"/>
                <w:szCs w:val="22"/>
                <w:lang w:val="en-GB"/>
              </w:rPr>
              <w:t xml:space="preserve"> Accessibility</w:t>
            </w:r>
            <w:r w:rsidR="00A7583B">
              <w:rPr>
                <w:sz w:val="22"/>
                <w:szCs w:val="22"/>
                <w:lang w:val="en-GB"/>
              </w:rPr>
              <w:t xml:space="preserve"> </w:t>
            </w:r>
            <w:r w:rsidRPr="00286D6A">
              <w:rPr>
                <w:sz w:val="22"/>
                <w:szCs w:val="22"/>
                <w:lang w:val="en-GB"/>
              </w:rPr>
              <w:t xml:space="preserve">Audit </w:t>
            </w:r>
            <w:r w:rsidR="00A7583B">
              <w:rPr>
                <w:sz w:val="22"/>
                <w:szCs w:val="22"/>
                <w:lang w:val="en-GB"/>
              </w:rPr>
              <w:t>Guides (AG2 and AG3), with included c</w:t>
            </w:r>
            <w:r w:rsidRPr="00286D6A">
              <w:rPr>
                <w:sz w:val="22"/>
                <w:szCs w:val="22"/>
                <w:lang w:val="en-GB"/>
              </w:rPr>
              <w:t>hecklist</w:t>
            </w:r>
            <w:r w:rsidR="00A7583B">
              <w:rPr>
                <w:sz w:val="22"/>
                <w:szCs w:val="22"/>
                <w:lang w:val="en-GB"/>
              </w:rPr>
              <w:t>s</w:t>
            </w:r>
            <w:r w:rsidRPr="00286D6A">
              <w:rPr>
                <w:sz w:val="22"/>
                <w:szCs w:val="22"/>
                <w:lang w:val="en-GB"/>
              </w:rPr>
              <w:t xml:space="preserve"> (based on best practices and standards). The checklist</w:t>
            </w:r>
            <w:r w:rsidR="00A7583B">
              <w:rPr>
                <w:sz w:val="22"/>
                <w:szCs w:val="22"/>
                <w:lang w:val="en-GB"/>
              </w:rPr>
              <w:t>s</w:t>
            </w:r>
            <w:r w:rsidRPr="00286D6A">
              <w:rPr>
                <w:sz w:val="22"/>
                <w:szCs w:val="22"/>
                <w:lang w:val="en-GB"/>
              </w:rPr>
              <w:t xml:space="preserve"> will be provided as both a PDF and an editable form (so they can use it in the future).</w:t>
            </w:r>
          </w:p>
          <w:p w14:paraId="50C4EE05" w14:textId="77777777" w:rsidR="00AA7BD8" w:rsidRDefault="0060035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86D6A">
              <w:rPr>
                <w:b/>
                <w:bCs/>
                <w:sz w:val="22"/>
                <w:szCs w:val="22"/>
                <w:lang w:val="en-GB"/>
              </w:rPr>
              <w:t>Group Discussion.</w:t>
            </w:r>
            <w:r w:rsidRPr="00286D6A">
              <w:rPr>
                <w:sz w:val="22"/>
                <w:szCs w:val="22"/>
                <w:lang w:val="en-GB"/>
              </w:rPr>
              <w:t xml:space="preserve"> Ask each participant to share one thing they will check at their </w:t>
            </w:r>
            <w:r w:rsidR="00A7583B">
              <w:rPr>
                <w:sz w:val="22"/>
                <w:szCs w:val="22"/>
                <w:lang w:val="en-GB"/>
              </w:rPr>
              <w:t xml:space="preserve">local </w:t>
            </w:r>
            <w:r w:rsidRPr="00286D6A">
              <w:rPr>
                <w:sz w:val="22"/>
                <w:szCs w:val="22"/>
                <w:lang w:val="en-GB"/>
              </w:rPr>
              <w:t>site</w:t>
            </w:r>
            <w:r w:rsidR="00A7583B">
              <w:rPr>
                <w:sz w:val="22"/>
                <w:szCs w:val="22"/>
                <w:lang w:val="en-GB"/>
              </w:rPr>
              <w:t>s</w:t>
            </w:r>
            <w:r w:rsidRPr="00286D6A">
              <w:rPr>
                <w:sz w:val="22"/>
                <w:szCs w:val="22"/>
                <w:lang w:val="en-GB"/>
              </w:rPr>
              <w:t xml:space="preserve"> that they never considered before. This encourages them to think of their environment critically.</w:t>
            </w:r>
          </w:p>
          <w:p w14:paraId="00FECE6C" w14:textId="5EFB23C3" w:rsidR="00A7583B" w:rsidRPr="00A7583B" w:rsidRDefault="00A7583B" w:rsidP="00A7583B">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1C36F63A" w14:textId="77777777" w:rsidTr="00A758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94" w:type="dxa"/>
          </w:tcPr>
          <w:p w14:paraId="576343C3" w14:textId="77777777" w:rsidR="0010566B" w:rsidRDefault="0010566B" w:rsidP="00E901EF">
            <w:pPr>
              <w:rPr>
                <w:lang w:val="en-GB"/>
              </w:rPr>
            </w:pPr>
            <w:r>
              <w:rPr>
                <w:lang w:val="en-GB"/>
              </w:rPr>
              <w:t>DURATION</w:t>
            </w:r>
          </w:p>
        </w:tc>
        <w:tc>
          <w:tcPr>
            <w:tcW w:w="6322" w:type="dxa"/>
          </w:tcPr>
          <w:p w14:paraId="162B7512" w14:textId="2E67F175" w:rsidR="0010566B" w:rsidRPr="00692D3C"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692D3C">
              <w:rPr>
                <w:sz w:val="22"/>
                <w:szCs w:val="22"/>
                <w:lang w:val="en-GB"/>
              </w:rPr>
              <w:t xml:space="preserve"> hours.</w:t>
            </w:r>
          </w:p>
        </w:tc>
      </w:tr>
      <w:tr w:rsidR="0010566B" w14:paraId="7D8A77D6"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0390DBE0" w14:textId="77777777" w:rsidR="0010566B" w:rsidRDefault="0010566B" w:rsidP="00E901EF">
            <w:pPr>
              <w:rPr>
                <w:lang w:val="en-GB"/>
              </w:rPr>
            </w:pPr>
            <w:r>
              <w:rPr>
                <w:lang w:val="en-GB"/>
              </w:rPr>
              <w:t>EXPECTED OUTPUTS</w:t>
            </w:r>
          </w:p>
        </w:tc>
        <w:tc>
          <w:tcPr>
            <w:tcW w:w="6322" w:type="dxa"/>
          </w:tcPr>
          <w:p w14:paraId="1FAC5689" w14:textId="5609147B" w:rsidR="00600350" w:rsidRPr="00600350" w:rsidRDefault="00600350" w:rsidP="00600350">
            <w:pPr>
              <w:cnfStyle w:val="000000000000" w:firstRow="0" w:lastRow="0" w:firstColumn="0" w:lastColumn="0" w:oddVBand="0" w:evenVBand="0" w:oddHBand="0" w:evenHBand="0" w:firstRowFirstColumn="0" w:firstRowLastColumn="0" w:lastRowFirstColumn="0" w:lastRowLastColumn="0"/>
              <w:rPr>
                <w:sz w:val="22"/>
                <w:szCs w:val="22"/>
                <w:lang w:val="en-GB"/>
              </w:rPr>
            </w:pPr>
            <w:r w:rsidRPr="00600350">
              <w:rPr>
                <w:sz w:val="22"/>
                <w:szCs w:val="22"/>
                <w:lang w:val="en-GB"/>
              </w:rPr>
              <w:t>By the end of Module 3, participants will:</w:t>
            </w:r>
          </w:p>
          <w:p w14:paraId="1383E4FF" w14:textId="39C2D26D" w:rsidR="00A7583B" w:rsidRPr="00A7583B" w:rsidRDefault="00A7583B">
            <w:pPr>
              <w:numPr>
                <w:ilvl w:val="0"/>
                <w:numId w:val="1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CC0864">
              <w:rPr>
                <w:b/>
                <w:bCs/>
                <w:sz w:val="22"/>
                <w:szCs w:val="22"/>
                <w:lang w:val="en-GB"/>
              </w:rPr>
              <w:t>Understand the structure and purpose of accessibility audits</w:t>
            </w:r>
            <w:r w:rsidRPr="00A7583B">
              <w:rPr>
                <w:sz w:val="22"/>
                <w:szCs w:val="22"/>
                <w:lang w:val="en-GB"/>
              </w:rPr>
              <w:t xml:space="preserve"> and can describe the key components of an effective audit process.</w:t>
            </w:r>
          </w:p>
          <w:p w14:paraId="5C55EBDD" w14:textId="07A04C7E" w:rsidR="00A7583B" w:rsidRPr="00A7583B" w:rsidRDefault="00A7583B">
            <w:pPr>
              <w:numPr>
                <w:ilvl w:val="0"/>
                <w:numId w:val="15"/>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R</w:t>
            </w:r>
            <w:r w:rsidRPr="00A7583B">
              <w:rPr>
                <w:sz w:val="22"/>
                <w:szCs w:val="22"/>
                <w:lang w:val="en-GB"/>
              </w:rPr>
              <w:t xml:space="preserve">eview and familiarize themselves with </w:t>
            </w:r>
            <w:r w:rsidRPr="00CC0864">
              <w:rPr>
                <w:b/>
                <w:bCs/>
                <w:sz w:val="22"/>
                <w:szCs w:val="22"/>
                <w:lang w:val="en-GB"/>
              </w:rPr>
              <w:t>practical audit checklists</w:t>
            </w:r>
            <w:r w:rsidRPr="00A7583B">
              <w:rPr>
                <w:sz w:val="22"/>
                <w:szCs w:val="22"/>
                <w:lang w:val="en-GB"/>
              </w:rPr>
              <w:t xml:space="preserve"> (AG2 and AG3) and reflect on how these can be applied in their own tourism or heritage contexts.</w:t>
            </w:r>
          </w:p>
          <w:p w14:paraId="1526A326" w14:textId="1600ED23" w:rsidR="00A7583B" w:rsidRPr="00A7583B" w:rsidRDefault="00A7583B">
            <w:pPr>
              <w:numPr>
                <w:ilvl w:val="0"/>
                <w:numId w:val="15"/>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I</w:t>
            </w:r>
            <w:r w:rsidRPr="00A7583B">
              <w:rPr>
                <w:sz w:val="22"/>
                <w:szCs w:val="22"/>
                <w:lang w:val="en-GB"/>
              </w:rPr>
              <w:t>dentif</w:t>
            </w:r>
            <w:r>
              <w:rPr>
                <w:sz w:val="22"/>
                <w:szCs w:val="22"/>
                <w:lang w:val="en-GB"/>
              </w:rPr>
              <w:t>y</w:t>
            </w:r>
            <w:r w:rsidRPr="00A7583B">
              <w:rPr>
                <w:sz w:val="22"/>
                <w:szCs w:val="22"/>
                <w:lang w:val="en-GB"/>
              </w:rPr>
              <w:t xml:space="preserve"> at least one new or previously </w:t>
            </w:r>
            <w:r w:rsidRPr="00CC0864">
              <w:rPr>
                <w:b/>
                <w:bCs/>
                <w:sz w:val="22"/>
                <w:szCs w:val="22"/>
                <w:lang w:val="en-GB"/>
              </w:rPr>
              <w:t xml:space="preserve">overlooked aspect of accessibility </w:t>
            </w:r>
            <w:r w:rsidRPr="00A7583B">
              <w:rPr>
                <w:sz w:val="22"/>
                <w:szCs w:val="22"/>
                <w:lang w:val="en-GB"/>
              </w:rPr>
              <w:t>at their site or workplace, shared during group discussion.</w:t>
            </w:r>
          </w:p>
          <w:p w14:paraId="651B12BE" w14:textId="21A7E9DA" w:rsidR="0010566B" w:rsidRDefault="00A7583B">
            <w:pPr>
              <w:numPr>
                <w:ilvl w:val="0"/>
                <w:numId w:val="15"/>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Be</w:t>
            </w:r>
            <w:r w:rsidRPr="00A7583B">
              <w:rPr>
                <w:sz w:val="22"/>
                <w:szCs w:val="22"/>
                <w:lang w:val="en-GB"/>
              </w:rPr>
              <w:t xml:space="preserve"> prepared to </w:t>
            </w:r>
            <w:r w:rsidRPr="00CC0864">
              <w:rPr>
                <w:b/>
                <w:bCs/>
                <w:sz w:val="22"/>
                <w:szCs w:val="22"/>
                <w:lang w:val="en-GB"/>
              </w:rPr>
              <w:t>use the provided checklists as a foundation</w:t>
            </w:r>
            <w:r w:rsidRPr="00A7583B">
              <w:rPr>
                <w:sz w:val="22"/>
                <w:szCs w:val="22"/>
                <w:lang w:val="en-GB"/>
              </w:rPr>
              <w:t xml:space="preserve"> for conducting future audits or guiding others in doing so.</w:t>
            </w:r>
          </w:p>
          <w:p w14:paraId="674FDAD1" w14:textId="6982B28F" w:rsidR="00A7583B" w:rsidRPr="00692D3C" w:rsidRDefault="00A7583B" w:rsidP="00A7583B">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5770F6BB"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4244CDF" w14:textId="77777777" w:rsidR="0010566B" w:rsidRDefault="0010566B" w:rsidP="00E901EF">
            <w:pPr>
              <w:rPr>
                <w:lang w:val="en-GB"/>
              </w:rPr>
            </w:pPr>
            <w:r>
              <w:rPr>
                <w:lang w:val="en-GB"/>
              </w:rPr>
              <w:t>NOTES FOR TRAINERS</w:t>
            </w:r>
          </w:p>
        </w:tc>
        <w:tc>
          <w:tcPr>
            <w:tcW w:w="6322" w:type="dxa"/>
          </w:tcPr>
          <w:p w14:paraId="731CAB7F" w14:textId="06154CBE"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Encourage pragmatism.</w:t>
            </w:r>
            <w:r w:rsidRPr="00600350">
              <w:rPr>
                <w:sz w:val="22"/>
                <w:szCs w:val="22"/>
                <w:lang w:val="en-GB"/>
              </w:rPr>
              <w:t xml:space="preserve"> Some participants might feel overwhelmed at the thought of auditing a large site. Emphasize doing the best they can, even if piece by piece.</w:t>
            </w:r>
          </w:p>
          <w:p w14:paraId="2DEC2518" w14:textId="472D194A"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Quality vs. Perfection.</w:t>
            </w:r>
            <w:r w:rsidRPr="00600350">
              <w:rPr>
                <w:sz w:val="22"/>
                <w:szCs w:val="22"/>
                <w:lang w:val="en-GB"/>
              </w:rPr>
              <w:t xml:space="preserve"> Ensure they understand the audit isn’t to blame anyone, but to gather info for solutions. That mindset will help when presenting findings to colleagues</w:t>
            </w:r>
            <w:r>
              <w:rPr>
                <w:sz w:val="22"/>
                <w:szCs w:val="22"/>
                <w:lang w:val="en-GB"/>
              </w:rPr>
              <w:t>.</w:t>
            </w:r>
          </w:p>
          <w:p w14:paraId="5757CA3B" w14:textId="2893286F"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Privacy and sensitivity.</w:t>
            </w:r>
            <w:r w:rsidRPr="00600350">
              <w:rPr>
                <w:sz w:val="22"/>
                <w:szCs w:val="22"/>
                <w:lang w:val="en-GB"/>
              </w:rPr>
              <w:t xml:space="preserve"> If participants will practice auditing their own site, advise how to do so diplomatically. Possibly inform their manager, explain it’s part of training.</w:t>
            </w:r>
          </w:p>
          <w:p w14:paraId="5DF62255" w14:textId="1525CA47"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Use tech if available.</w:t>
            </w:r>
            <w:r w:rsidRPr="00600350">
              <w:rPr>
                <w:sz w:val="22"/>
                <w:szCs w:val="22"/>
                <w:lang w:val="en-GB"/>
              </w:rPr>
              <w:t xml:space="preserve"> Mention mobile apps that help with audits</w:t>
            </w:r>
            <w:r>
              <w:rPr>
                <w:sz w:val="22"/>
                <w:szCs w:val="22"/>
                <w:lang w:val="en-GB"/>
              </w:rPr>
              <w:t>.</w:t>
            </w:r>
          </w:p>
          <w:p w14:paraId="1CC780DC" w14:textId="65CDCF5F"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Safety during audits.</w:t>
            </w:r>
            <w:r w:rsidRPr="00600350">
              <w:rPr>
                <w:sz w:val="22"/>
                <w:szCs w:val="22"/>
                <w:lang w:val="en-GB"/>
              </w:rPr>
              <w:t xml:space="preserve"> Caution that if climbing or measuring in awkward spots, be careful. Also, respect visitors’ space.</w:t>
            </w:r>
          </w:p>
          <w:p w14:paraId="2CA744BA" w14:textId="34C6FB6C"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Interpreting standards.</w:t>
            </w:r>
            <w:r w:rsidRPr="00600350">
              <w:rPr>
                <w:sz w:val="22"/>
                <w:szCs w:val="22"/>
                <w:lang w:val="en-GB"/>
              </w:rPr>
              <w:t xml:space="preserve"> They learned many standards in Module 2; now they apply them. If something is borderline, encourage noting it but also contextualizing. Real-world conditions sometimes require judgment.</w:t>
            </w:r>
          </w:p>
          <w:p w14:paraId="28044E04" w14:textId="5E8CEF61" w:rsidR="00600350" w:rsidRPr="00600350" w:rsidRDefault="00600350">
            <w:pPr>
              <w:numPr>
                <w:ilvl w:val="0"/>
                <w:numId w:val="1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600350">
              <w:rPr>
                <w:b/>
                <w:bCs/>
                <w:sz w:val="22"/>
                <w:szCs w:val="22"/>
                <w:lang w:val="en-GB"/>
              </w:rPr>
              <w:t>Remind about guides.</w:t>
            </w:r>
            <w:r w:rsidRPr="00600350">
              <w:rPr>
                <w:sz w:val="22"/>
                <w:szCs w:val="22"/>
                <w:lang w:val="en-GB"/>
              </w:rPr>
              <w:t xml:space="preserve"> Mention that detailed Accessibility Audit Guide</w:t>
            </w:r>
            <w:r w:rsidR="00524893">
              <w:rPr>
                <w:sz w:val="22"/>
                <w:szCs w:val="22"/>
                <w:lang w:val="en-GB"/>
              </w:rPr>
              <w:t>s</w:t>
            </w:r>
            <w:r w:rsidRPr="00600350">
              <w:rPr>
                <w:sz w:val="22"/>
                <w:szCs w:val="22"/>
                <w:lang w:val="en-GB"/>
              </w:rPr>
              <w:t xml:space="preserve"> </w:t>
            </w:r>
            <w:r w:rsidR="00524893">
              <w:rPr>
                <w:sz w:val="22"/>
                <w:szCs w:val="22"/>
                <w:lang w:val="en-GB"/>
              </w:rPr>
              <w:t>are</w:t>
            </w:r>
            <w:r w:rsidRPr="00600350">
              <w:rPr>
                <w:sz w:val="22"/>
                <w:szCs w:val="22"/>
                <w:lang w:val="en-GB"/>
              </w:rPr>
              <w:t xml:space="preserve"> provided which they can use.</w:t>
            </w:r>
          </w:p>
          <w:p w14:paraId="3FA5D1DE" w14:textId="77777777" w:rsidR="0010566B" w:rsidRPr="00692D3C" w:rsidRDefault="0010566B"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0AC2FEA6" w14:textId="77777777" w:rsidR="0010566B" w:rsidRDefault="0010566B" w:rsidP="0010566B"/>
    <w:p w14:paraId="2020EFD0" w14:textId="24E968F8" w:rsidR="0010566B" w:rsidRDefault="0010566B">
      <w:pPr>
        <w:jc w:val="left"/>
      </w:pPr>
      <w:r>
        <w:br w:type="page"/>
      </w:r>
    </w:p>
    <w:p w14:paraId="48F03A03" w14:textId="2C821958" w:rsidR="0010566B" w:rsidRDefault="0010566B" w:rsidP="0010566B">
      <w:pPr>
        <w:pStyle w:val="Heading1"/>
      </w:pPr>
      <w:bookmarkStart w:id="19" w:name="_Toc224636142"/>
      <w:r>
        <w:lastRenderedPageBreak/>
        <w:t xml:space="preserve">MODULE 4: </w:t>
      </w:r>
      <w:r w:rsidRPr="0010566B">
        <w:t>Planning Accessible Infrastructure Improvements</w:t>
      </w:r>
      <w:bookmarkEnd w:id="19"/>
    </w:p>
    <w:p w14:paraId="42EE5C4E"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51BA0F27" w14:textId="77777777" w:rsidTr="00E90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D5806A9" w14:textId="77777777" w:rsidR="0010566B" w:rsidRDefault="0010566B" w:rsidP="00E901EF">
            <w:pPr>
              <w:rPr>
                <w:lang w:val="en-GB"/>
              </w:rPr>
            </w:pPr>
            <w:r>
              <w:rPr>
                <w:lang w:val="en-GB"/>
              </w:rPr>
              <w:t>LEARNING OBJECTIVES</w:t>
            </w:r>
          </w:p>
        </w:tc>
        <w:tc>
          <w:tcPr>
            <w:tcW w:w="6322" w:type="dxa"/>
          </w:tcPr>
          <w:p w14:paraId="2692B680" w14:textId="77777777" w:rsidR="007221EC" w:rsidRPr="007221EC" w:rsidRDefault="007221EC" w:rsidP="007221EC">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7221EC">
              <w:rPr>
                <w:b w:val="0"/>
                <w:bCs w:val="0"/>
                <w:sz w:val="22"/>
                <w:szCs w:val="22"/>
                <w:lang w:val="en-GB"/>
              </w:rPr>
              <w:t>By the end of Module 4, participants will learn to:</w:t>
            </w:r>
          </w:p>
          <w:p w14:paraId="726D0C97" w14:textId="5E85CA4B" w:rsidR="00CC0864" w:rsidRDefault="00CC0864">
            <w:pPr>
              <w:numPr>
                <w:ilvl w:val="0"/>
                <w:numId w:val="1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CC0864">
              <w:rPr>
                <w:sz w:val="22"/>
                <w:szCs w:val="22"/>
                <w:lang w:val="en-GB"/>
              </w:rPr>
              <w:t>Identify common physical accessibility barriers</w:t>
            </w:r>
            <w:r w:rsidRPr="00CC0864">
              <w:rPr>
                <w:b w:val="0"/>
                <w:bCs w:val="0"/>
                <w:sz w:val="22"/>
                <w:szCs w:val="22"/>
                <w:lang w:val="en-GB"/>
              </w:rPr>
              <w:t xml:space="preserve"> in tourism and cultural heritage environments.</w:t>
            </w:r>
          </w:p>
          <w:p w14:paraId="657024EA" w14:textId="1613032A" w:rsidR="007221EC" w:rsidRPr="007221EC" w:rsidRDefault="007221EC">
            <w:pPr>
              <w:numPr>
                <w:ilvl w:val="0"/>
                <w:numId w:val="1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7221EC">
              <w:rPr>
                <w:sz w:val="22"/>
                <w:szCs w:val="22"/>
                <w:lang w:val="en-GB"/>
              </w:rPr>
              <w:t>Guide tourism and heritage site managers in developing a phased Accessibility Action</w:t>
            </w:r>
            <w:r w:rsidRPr="007221EC">
              <w:rPr>
                <w:b w:val="0"/>
                <w:bCs w:val="0"/>
                <w:sz w:val="22"/>
                <w:szCs w:val="22"/>
                <w:lang w:val="en-GB"/>
              </w:rPr>
              <w:t xml:space="preserve"> Plan to improve infrastructure and services, distinguishing between immediate low-cost fixes and longer-term capital projects.</w:t>
            </w:r>
          </w:p>
          <w:p w14:paraId="1A450BBD" w14:textId="77777777" w:rsidR="007221EC" w:rsidRPr="007221EC" w:rsidRDefault="007221EC">
            <w:pPr>
              <w:numPr>
                <w:ilvl w:val="0"/>
                <w:numId w:val="1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7221EC">
              <w:rPr>
                <w:sz w:val="22"/>
                <w:szCs w:val="22"/>
                <w:lang w:val="en-GB"/>
              </w:rPr>
              <w:t>Apply Universal Design principles and creative problem-solving</w:t>
            </w:r>
            <w:r w:rsidRPr="007221EC">
              <w:rPr>
                <w:b w:val="0"/>
                <w:bCs w:val="0"/>
                <w:sz w:val="22"/>
                <w:szCs w:val="22"/>
                <w:lang w:val="en-GB"/>
              </w:rPr>
              <w:t xml:space="preserve"> to propose accessibility solutions in challenging environments (especially historic or protected sites where standard solutions may not straightforwardly apply).</w:t>
            </w:r>
          </w:p>
          <w:p w14:paraId="30C0A0B7" w14:textId="77777777" w:rsidR="007221EC" w:rsidRPr="007221EC" w:rsidRDefault="007221EC">
            <w:pPr>
              <w:numPr>
                <w:ilvl w:val="0"/>
                <w:numId w:val="1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7221EC">
              <w:rPr>
                <w:sz w:val="22"/>
                <w:szCs w:val="22"/>
                <w:lang w:val="en-GB"/>
              </w:rPr>
              <w:t>Emphasize the importance of ongoing maintenance and sustainability of accessible infrastructure</w:t>
            </w:r>
            <w:r w:rsidRPr="007221EC">
              <w:rPr>
                <w:b w:val="0"/>
                <w:bCs w:val="0"/>
                <w:sz w:val="22"/>
                <w:szCs w:val="22"/>
                <w:lang w:val="en-GB"/>
              </w:rPr>
              <w:t>, planning for upkeep and staff training so that improvements remain effective long-term (not “one-off” fixes).</w:t>
            </w:r>
          </w:p>
          <w:p w14:paraId="68E26053" w14:textId="77777777" w:rsidR="007221EC" w:rsidRPr="007221EC" w:rsidRDefault="007221EC">
            <w:pPr>
              <w:numPr>
                <w:ilvl w:val="0"/>
                <w:numId w:val="1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7221EC">
              <w:rPr>
                <w:sz w:val="22"/>
                <w:szCs w:val="22"/>
                <w:lang w:val="en-GB"/>
              </w:rPr>
              <w:t>Mentor others in prioritizing accessibility projects</w:t>
            </w:r>
            <w:r w:rsidRPr="007221EC">
              <w:rPr>
                <w:b w:val="0"/>
                <w:bCs w:val="0"/>
                <w:sz w:val="22"/>
                <w:szCs w:val="22"/>
                <w:lang w:val="en-GB"/>
              </w:rPr>
              <w:t>, ensuring trainees (and later, site stakeholders) focus resources on changes that yield the greatest benefit for inclusion and safety.</w:t>
            </w:r>
          </w:p>
          <w:p w14:paraId="45045191" w14:textId="77777777" w:rsidR="0010566B" w:rsidRPr="00E66D79" w:rsidRDefault="0010566B" w:rsidP="00E901EF">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080B6816"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9E41F16" w14:textId="77777777" w:rsidR="0010566B" w:rsidRDefault="0010566B" w:rsidP="00E901EF">
            <w:pPr>
              <w:rPr>
                <w:lang w:val="en-GB"/>
              </w:rPr>
            </w:pPr>
            <w:r>
              <w:rPr>
                <w:lang w:val="en-GB"/>
              </w:rPr>
              <w:t>KEY TOPICS &amp; CONTENT</w:t>
            </w:r>
          </w:p>
        </w:tc>
        <w:tc>
          <w:tcPr>
            <w:tcW w:w="6322" w:type="dxa"/>
          </w:tcPr>
          <w:p w14:paraId="65C32262" w14:textId="678B30C3" w:rsidR="0010566B"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 xml:space="preserve">From Audit to Action Plan. </w:t>
            </w:r>
            <w:r w:rsidRPr="00826227">
              <w:rPr>
                <w:sz w:val="22"/>
                <w:szCs w:val="22"/>
                <w:lang w:val="en-GB"/>
              </w:rPr>
              <w:t>We start by linking to Module 3 – after identifying barriers, sites need an Accessibility Action Plan. We describe what that typically includes.</w:t>
            </w:r>
          </w:p>
          <w:p w14:paraId="5CAB064D" w14:textId="18890B3A" w:rsidR="00826227"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Prioritizing Improvements.</w:t>
            </w:r>
            <w:r w:rsidRPr="00826227">
              <w:rPr>
                <w:sz w:val="22"/>
                <w:szCs w:val="22"/>
                <w:lang w:val="en-GB"/>
              </w:rPr>
              <w:t xml:space="preserve"> We dive deeper into how to decide what to do first.</w:t>
            </w:r>
          </w:p>
          <w:p w14:paraId="41EC6705" w14:textId="484357D2" w:rsidR="00826227"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Creative Problem-Solving in Historic Environments.</w:t>
            </w:r>
            <w:r w:rsidRPr="00826227">
              <w:rPr>
                <w:sz w:val="22"/>
                <w:szCs w:val="22"/>
                <w:lang w:val="en-GB"/>
              </w:rPr>
              <w:t xml:space="preserve"> One challenge in cultural heritage sites is balancing preservation with accessibility. We discuss strategies.</w:t>
            </w:r>
          </w:p>
          <w:p w14:paraId="77CE7015" w14:textId="699A71DE" w:rsidR="00826227"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Examples of Infrastructure Improvements.</w:t>
            </w:r>
            <w:r w:rsidRPr="00826227">
              <w:rPr>
                <w:sz w:val="22"/>
                <w:szCs w:val="22"/>
                <w:lang w:val="en-GB"/>
              </w:rPr>
              <w:t xml:space="preserve"> We list common types of improvements that sites may consider.</w:t>
            </w:r>
          </w:p>
          <w:p w14:paraId="19A2F94E" w14:textId="082208BA" w:rsidR="00826227"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Cost Estimates and Budgeting Basics.</w:t>
            </w:r>
            <w:r w:rsidRPr="00826227">
              <w:rPr>
                <w:sz w:val="22"/>
                <w:szCs w:val="22"/>
                <w:lang w:val="en-GB"/>
              </w:rPr>
              <w:t xml:space="preserve"> We provide ideas and pricing scopes, so that trainees can have realistic expectations.</w:t>
            </w:r>
          </w:p>
          <w:p w14:paraId="26D864E3" w14:textId="7B15B7D2" w:rsidR="00826227" w:rsidRPr="00826227" w:rsidRDefault="008262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26227">
              <w:rPr>
                <w:b/>
                <w:bCs/>
                <w:sz w:val="22"/>
                <w:szCs w:val="22"/>
                <w:lang w:val="en-GB"/>
              </w:rPr>
              <w:t>Maintenance and Sustainability of Accessibility.</w:t>
            </w:r>
            <w:r w:rsidRPr="00826227">
              <w:rPr>
                <w:sz w:val="22"/>
                <w:szCs w:val="22"/>
                <w:lang w:val="en-GB"/>
              </w:rPr>
              <w:t xml:space="preserve"> We caution that building is only step one; maintaining is forever.</w:t>
            </w:r>
          </w:p>
          <w:p w14:paraId="6F89799D" w14:textId="26341BE8" w:rsidR="00826227" w:rsidRPr="00E66D79" w:rsidRDefault="00826227"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2D935678"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3E6799A5" w14:textId="77777777" w:rsidR="0010566B" w:rsidRDefault="0010566B" w:rsidP="00E901EF">
            <w:pPr>
              <w:rPr>
                <w:lang w:val="en-GB"/>
              </w:rPr>
            </w:pPr>
            <w:r>
              <w:rPr>
                <w:lang w:val="en-GB"/>
              </w:rPr>
              <w:t>DELIVERY METHODS</w:t>
            </w:r>
          </w:p>
        </w:tc>
        <w:tc>
          <w:tcPr>
            <w:tcW w:w="6322" w:type="dxa"/>
          </w:tcPr>
          <w:p w14:paraId="749F28F8" w14:textId="77777777" w:rsidR="00826227" w:rsidRPr="00286D6A" w:rsidRDefault="00826227">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86D6A">
              <w:rPr>
                <w:b/>
                <w:bCs/>
                <w:sz w:val="22"/>
                <w:szCs w:val="22"/>
                <w:lang w:val="en-GB"/>
              </w:rPr>
              <w:t>Online training session.</w:t>
            </w:r>
          </w:p>
          <w:p w14:paraId="6B3D0D85" w14:textId="77777777" w:rsidR="0010566B" w:rsidRPr="00286D6A" w:rsidRDefault="00826227">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86D6A">
              <w:rPr>
                <w:b/>
                <w:bCs/>
                <w:sz w:val="22"/>
                <w:szCs w:val="22"/>
                <w:lang w:val="en-GB"/>
              </w:rPr>
              <w:t xml:space="preserve">Presentation. </w:t>
            </w:r>
            <w:r w:rsidRPr="00286D6A">
              <w:rPr>
                <w:sz w:val="22"/>
                <w:szCs w:val="22"/>
                <w:lang w:val="en-GB"/>
              </w:rPr>
              <w:t>A structured training presentation walks participants through the accessibility audit process, with visual aids.</w:t>
            </w:r>
          </w:p>
          <w:p w14:paraId="1CE14D00" w14:textId="77777777" w:rsidR="00826227" w:rsidRPr="00CC0864" w:rsidRDefault="00CC086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CC0864">
              <w:rPr>
                <w:b/>
                <w:bCs/>
                <w:sz w:val="22"/>
                <w:szCs w:val="22"/>
                <w:lang w:val="en-GB"/>
              </w:rPr>
              <w:t>Mini Case Studies</w:t>
            </w:r>
            <w:r>
              <w:rPr>
                <w:b/>
                <w:bCs/>
                <w:sz w:val="22"/>
                <w:szCs w:val="22"/>
                <w:lang w:val="en-GB"/>
              </w:rPr>
              <w:t>.</w:t>
            </w:r>
            <w:r w:rsidRPr="00CC0864">
              <w:rPr>
                <w:b/>
                <w:bCs/>
                <w:sz w:val="22"/>
                <w:szCs w:val="22"/>
                <w:lang w:val="en-GB"/>
              </w:rPr>
              <w:t xml:space="preserve"> </w:t>
            </w:r>
            <w:r w:rsidRPr="00CC0864">
              <w:rPr>
                <w:sz w:val="22"/>
                <w:szCs w:val="22"/>
                <w:lang w:val="en-GB"/>
              </w:rPr>
              <w:t>Showing small-scale improvements with significant accessibility impact.</w:t>
            </w:r>
          </w:p>
          <w:p w14:paraId="277E2662" w14:textId="631CB1EF" w:rsidR="00CC0864" w:rsidRPr="00CC0864" w:rsidRDefault="00CC086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CC0864">
              <w:rPr>
                <w:b/>
                <w:bCs/>
                <w:sz w:val="22"/>
                <w:szCs w:val="22"/>
                <w:lang w:val="en-GB"/>
              </w:rPr>
              <w:t>Group Discussion</w:t>
            </w:r>
            <w:r>
              <w:rPr>
                <w:b/>
                <w:bCs/>
                <w:sz w:val="22"/>
                <w:szCs w:val="22"/>
                <w:lang w:val="en-GB"/>
              </w:rPr>
              <w:t>.</w:t>
            </w:r>
            <w:r w:rsidRPr="00CC0864">
              <w:rPr>
                <w:b/>
                <w:bCs/>
                <w:sz w:val="22"/>
                <w:szCs w:val="22"/>
                <w:lang w:val="en-GB"/>
              </w:rPr>
              <w:t xml:space="preserve"> </w:t>
            </w:r>
            <w:r w:rsidRPr="00CC0864">
              <w:rPr>
                <w:sz w:val="22"/>
                <w:szCs w:val="22"/>
                <w:lang w:val="en-GB"/>
              </w:rPr>
              <w:t>Balancing ambition with feasibility when retrofitting heritage environments.</w:t>
            </w:r>
          </w:p>
        </w:tc>
      </w:tr>
      <w:tr w:rsidR="0010566B" w14:paraId="09A1262D"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868FD68" w14:textId="77777777" w:rsidR="0010566B" w:rsidRDefault="0010566B" w:rsidP="00E901EF">
            <w:pPr>
              <w:rPr>
                <w:lang w:val="en-GB"/>
              </w:rPr>
            </w:pPr>
            <w:r>
              <w:rPr>
                <w:lang w:val="en-GB"/>
              </w:rPr>
              <w:lastRenderedPageBreak/>
              <w:t>DURATION</w:t>
            </w:r>
          </w:p>
        </w:tc>
        <w:tc>
          <w:tcPr>
            <w:tcW w:w="6322" w:type="dxa"/>
          </w:tcPr>
          <w:p w14:paraId="3ECE4105" w14:textId="7186C82B" w:rsidR="0010566B" w:rsidRPr="00E66D79"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E66D79">
              <w:rPr>
                <w:sz w:val="22"/>
                <w:szCs w:val="22"/>
                <w:lang w:val="en-GB"/>
              </w:rPr>
              <w:t xml:space="preserve"> hours.</w:t>
            </w:r>
          </w:p>
        </w:tc>
      </w:tr>
      <w:tr w:rsidR="0010566B" w14:paraId="0FE9A047"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06423929" w14:textId="77777777" w:rsidR="0010566B" w:rsidRDefault="0010566B" w:rsidP="00E901EF">
            <w:pPr>
              <w:rPr>
                <w:lang w:val="en-GB"/>
              </w:rPr>
            </w:pPr>
            <w:r>
              <w:rPr>
                <w:lang w:val="en-GB"/>
              </w:rPr>
              <w:t>EXPECTED OUTPUTS</w:t>
            </w:r>
          </w:p>
        </w:tc>
        <w:tc>
          <w:tcPr>
            <w:tcW w:w="6322" w:type="dxa"/>
          </w:tcPr>
          <w:p w14:paraId="48913B8B" w14:textId="2C3E00BE" w:rsidR="00C87896" w:rsidRPr="00C87896" w:rsidRDefault="00C87896" w:rsidP="00C87896">
            <w:pPr>
              <w:cnfStyle w:val="000000000000" w:firstRow="0" w:lastRow="0" w:firstColumn="0" w:lastColumn="0" w:oddVBand="0" w:evenVBand="0" w:oddHBand="0" w:evenHBand="0" w:firstRowFirstColumn="0" w:firstRowLastColumn="0" w:lastRowFirstColumn="0" w:lastRowLastColumn="0"/>
              <w:rPr>
                <w:sz w:val="22"/>
                <w:szCs w:val="22"/>
                <w:lang w:val="en-GB"/>
              </w:rPr>
            </w:pPr>
            <w:r w:rsidRPr="00C87896">
              <w:rPr>
                <w:sz w:val="22"/>
                <w:szCs w:val="22"/>
                <w:lang w:val="en-GB"/>
              </w:rPr>
              <w:t>By the end of Module 4, participants will:</w:t>
            </w:r>
          </w:p>
          <w:p w14:paraId="5A4B7BE7" w14:textId="020F104D" w:rsidR="00C87896" w:rsidRDefault="00CC0864">
            <w:pPr>
              <w:numPr>
                <w:ilvl w:val="0"/>
                <w:numId w:val="19"/>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D</w:t>
            </w:r>
            <w:r w:rsidRPr="00CC0864">
              <w:rPr>
                <w:sz w:val="22"/>
                <w:szCs w:val="22"/>
              </w:rPr>
              <w:t>emonstrate understanding of universal design principles and their relevance to infrastructure planning</w:t>
            </w:r>
            <w:r w:rsidR="00C87896">
              <w:rPr>
                <w:sz w:val="22"/>
                <w:szCs w:val="22"/>
                <w:lang w:val="en-GB"/>
              </w:rPr>
              <w:t>.</w:t>
            </w:r>
          </w:p>
          <w:p w14:paraId="3AE54C33" w14:textId="69F47F7E" w:rsidR="00CC0864" w:rsidRPr="00CC0864" w:rsidRDefault="00CC0864">
            <w:pPr>
              <w:numPr>
                <w:ilvl w:val="0"/>
                <w:numId w:val="19"/>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R</w:t>
            </w:r>
            <w:r w:rsidRPr="00CC0864">
              <w:rPr>
                <w:sz w:val="22"/>
                <w:szCs w:val="22"/>
              </w:rPr>
              <w:t>eview case examples of practical improvements and reflect on their transferability to other settings</w:t>
            </w:r>
            <w:r>
              <w:rPr>
                <w:sz w:val="22"/>
                <w:szCs w:val="22"/>
              </w:rPr>
              <w:t>.</w:t>
            </w:r>
          </w:p>
          <w:p w14:paraId="222D3BEC" w14:textId="5F543EE2" w:rsidR="00CC0864" w:rsidRPr="00CC0864" w:rsidRDefault="00CC0864">
            <w:pPr>
              <w:numPr>
                <w:ilvl w:val="0"/>
                <w:numId w:val="19"/>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I</w:t>
            </w:r>
            <w:r w:rsidRPr="00CC0864">
              <w:rPr>
                <w:sz w:val="22"/>
                <w:szCs w:val="22"/>
              </w:rPr>
              <w:t>dentif</w:t>
            </w:r>
            <w:r>
              <w:rPr>
                <w:sz w:val="22"/>
                <w:szCs w:val="22"/>
              </w:rPr>
              <w:t>y</w:t>
            </w:r>
            <w:r w:rsidRPr="00CC0864">
              <w:rPr>
                <w:sz w:val="22"/>
                <w:szCs w:val="22"/>
              </w:rPr>
              <w:t xml:space="preserve"> one or more priority areas for improvement in their local context</w:t>
            </w:r>
            <w:r>
              <w:rPr>
                <w:sz w:val="22"/>
                <w:szCs w:val="22"/>
              </w:rPr>
              <w:t>.</w:t>
            </w:r>
          </w:p>
          <w:p w14:paraId="5EE17FA6" w14:textId="3F2F7BB4" w:rsidR="00CC0864" w:rsidRPr="00C87896" w:rsidRDefault="00CC0864">
            <w:pPr>
              <w:numPr>
                <w:ilvl w:val="0"/>
                <w:numId w:val="19"/>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Have</w:t>
            </w:r>
            <w:r w:rsidRPr="00CC0864">
              <w:rPr>
                <w:sz w:val="22"/>
                <w:szCs w:val="22"/>
              </w:rPr>
              <w:t xml:space="preserve"> an actionable idea that can be further developed or refined during later modules or study visits</w:t>
            </w:r>
          </w:p>
          <w:p w14:paraId="35977ED6" w14:textId="77777777" w:rsidR="0010566B" w:rsidRPr="00E66D79" w:rsidRDefault="0010566B" w:rsidP="00C87896">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186CBCAD"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0B670AE" w14:textId="77777777" w:rsidR="0010566B" w:rsidRDefault="0010566B" w:rsidP="00E901EF">
            <w:pPr>
              <w:rPr>
                <w:lang w:val="en-GB"/>
              </w:rPr>
            </w:pPr>
            <w:r>
              <w:rPr>
                <w:lang w:val="en-GB"/>
              </w:rPr>
              <w:t>NOTES FOR TRAINERS</w:t>
            </w:r>
          </w:p>
        </w:tc>
        <w:tc>
          <w:tcPr>
            <w:tcW w:w="6322" w:type="dxa"/>
          </w:tcPr>
          <w:p w14:paraId="2EE3B82F" w14:textId="14AD2355" w:rsidR="00C87896" w:rsidRPr="00C87896" w:rsidRDefault="00C87896">
            <w:pPr>
              <w:numPr>
                <w:ilvl w:val="0"/>
                <w:numId w:val="2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C87896">
              <w:rPr>
                <w:b/>
                <w:bCs/>
                <w:sz w:val="22"/>
                <w:szCs w:val="22"/>
                <w:lang w:val="en-GB"/>
              </w:rPr>
              <w:t>Realism and Optimism.</w:t>
            </w:r>
            <w:r w:rsidRPr="00C87896">
              <w:rPr>
                <w:sz w:val="22"/>
                <w:szCs w:val="22"/>
                <w:lang w:val="en-GB"/>
              </w:rPr>
              <w:t xml:space="preserve"> Acknowledge that not everything can be done at once and budgets are tight. But encourage thinking big in the long run and small in the short run. Trainers should leave feeling it’s possible to make progress incrementally.</w:t>
            </w:r>
          </w:p>
          <w:p w14:paraId="184AA3B5" w14:textId="2FC5E9FF" w:rsidR="00C87896" w:rsidRPr="00C87896" w:rsidRDefault="00C87896">
            <w:pPr>
              <w:numPr>
                <w:ilvl w:val="0"/>
                <w:numId w:val="2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C87896">
              <w:rPr>
                <w:b/>
                <w:bCs/>
                <w:sz w:val="22"/>
                <w:szCs w:val="22"/>
                <w:lang w:val="en-GB"/>
              </w:rPr>
              <w:t>Project planning skills.</w:t>
            </w:r>
            <w:r w:rsidRPr="00C87896">
              <w:rPr>
                <w:sz w:val="22"/>
                <w:szCs w:val="22"/>
                <w:lang w:val="en-GB"/>
              </w:rPr>
              <w:t xml:space="preserve"> Remind trainers that managing an accessibility project is like any project</w:t>
            </w:r>
            <w:r>
              <w:rPr>
                <w:sz w:val="22"/>
                <w:szCs w:val="22"/>
                <w:lang w:val="en-GB"/>
              </w:rPr>
              <w:t>:</w:t>
            </w:r>
            <w:r w:rsidRPr="00C87896">
              <w:rPr>
                <w:sz w:val="22"/>
                <w:szCs w:val="22"/>
                <w:lang w:val="en-GB"/>
              </w:rPr>
              <w:t xml:space="preserve"> set goals, tasks, deadlines. If they have project management experience, they can apply it here. If not, keep plans simple.</w:t>
            </w:r>
          </w:p>
          <w:p w14:paraId="5544C273" w14:textId="59093786" w:rsidR="00C87896" w:rsidRPr="00C87896" w:rsidRDefault="00C87896">
            <w:pPr>
              <w:numPr>
                <w:ilvl w:val="0"/>
                <w:numId w:val="20"/>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C87896">
              <w:rPr>
                <w:b/>
                <w:bCs/>
                <w:sz w:val="22"/>
                <w:szCs w:val="22"/>
                <w:lang w:val="en-GB"/>
              </w:rPr>
              <w:t>Sustain motivation</w:t>
            </w:r>
            <w:r w:rsidR="007026E6" w:rsidRPr="007026E6">
              <w:rPr>
                <w:b/>
                <w:bCs/>
                <w:sz w:val="22"/>
                <w:szCs w:val="22"/>
                <w:lang w:val="en-GB"/>
              </w:rPr>
              <w:t>.</w:t>
            </w:r>
            <w:r w:rsidRPr="00C87896">
              <w:rPr>
                <w:sz w:val="22"/>
                <w:szCs w:val="22"/>
                <w:lang w:val="en-GB"/>
              </w:rPr>
              <w:t xml:space="preserve"> Improving accessibility can be a long haul; tell trainees not to get discouraged if some projects face delays.</w:t>
            </w:r>
          </w:p>
          <w:p w14:paraId="420D6F1E" w14:textId="77777777" w:rsidR="0010566B" w:rsidRPr="00E66D79" w:rsidRDefault="0010566B"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3243B08B" w14:textId="77777777" w:rsidR="0010566B" w:rsidRPr="00873D6E" w:rsidRDefault="0010566B" w:rsidP="0010566B">
      <w:pPr>
        <w:rPr>
          <w:lang w:val="en-GB"/>
        </w:rPr>
      </w:pPr>
    </w:p>
    <w:p w14:paraId="69D88F92" w14:textId="77777777" w:rsidR="0010566B" w:rsidRDefault="0010566B" w:rsidP="0010566B"/>
    <w:p w14:paraId="296CAB31" w14:textId="48CD0EB9" w:rsidR="0010566B" w:rsidRDefault="0010566B">
      <w:pPr>
        <w:jc w:val="left"/>
      </w:pPr>
      <w:r>
        <w:br w:type="page"/>
      </w:r>
    </w:p>
    <w:p w14:paraId="7A871EF6" w14:textId="356E12BB" w:rsidR="0010566B" w:rsidRDefault="0010566B" w:rsidP="0010566B">
      <w:pPr>
        <w:pStyle w:val="Heading1"/>
      </w:pPr>
      <w:bookmarkStart w:id="20" w:name="_Toc224636143"/>
      <w:r>
        <w:lastRenderedPageBreak/>
        <w:t xml:space="preserve">MODULE 5: </w:t>
      </w:r>
      <w:r w:rsidRPr="0010566B">
        <w:t>Assistive Technologies and Digital Accessibility in Tourism</w:t>
      </w:r>
      <w:bookmarkEnd w:id="20"/>
    </w:p>
    <w:p w14:paraId="2CBBCB10"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280DDB9F" w14:textId="77777777" w:rsidTr="00E90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B69FCDB" w14:textId="77777777" w:rsidR="0010566B" w:rsidRDefault="0010566B" w:rsidP="00E901EF">
            <w:pPr>
              <w:rPr>
                <w:lang w:val="en-GB"/>
              </w:rPr>
            </w:pPr>
            <w:r>
              <w:rPr>
                <w:lang w:val="en-GB"/>
              </w:rPr>
              <w:t>LEARNING OBJECTIVES</w:t>
            </w:r>
          </w:p>
        </w:tc>
        <w:tc>
          <w:tcPr>
            <w:tcW w:w="6322" w:type="dxa"/>
          </w:tcPr>
          <w:p w14:paraId="637BD33A" w14:textId="77777777" w:rsidR="00260ABF" w:rsidRPr="00260ABF" w:rsidRDefault="00260ABF" w:rsidP="00260ABF">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b w:val="0"/>
                <w:bCs w:val="0"/>
                <w:sz w:val="22"/>
                <w:szCs w:val="22"/>
                <w:lang w:val="en-GB"/>
              </w:rPr>
              <w:t>By the end of Module 5, participants will:</w:t>
            </w:r>
          </w:p>
          <w:p w14:paraId="2063344F" w14:textId="3E548DAC" w:rsidR="00260ABF" w:rsidRPr="00260ABF" w:rsidRDefault="00260ABF">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sz w:val="22"/>
                <w:szCs w:val="22"/>
                <w:lang w:val="en-GB"/>
              </w:rPr>
              <w:t>Explore various assistive technologies</w:t>
            </w:r>
            <w:r w:rsidRPr="00260ABF">
              <w:rPr>
                <w:b w:val="0"/>
                <w:bCs w:val="0"/>
                <w:sz w:val="22"/>
                <w:szCs w:val="22"/>
                <w:lang w:val="en-GB"/>
              </w:rPr>
              <w:t xml:space="preserve"> that enhance on-site accessibility for visitors with disabilities</w:t>
            </w:r>
            <w:r>
              <w:rPr>
                <w:b w:val="0"/>
                <w:bCs w:val="0"/>
                <w:sz w:val="22"/>
                <w:szCs w:val="22"/>
                <w:lang w:val="en-GB"/>
              </w:rPr>
              <w:t>,</w:t>
            </w:r>
            <w:r w:rsidRPr="00260ABF">
              <w:rPr>
                <w:b w:val="0"/>
                <w:bCs w:val="0"/>
                <w:sz w:val="22"/>
                <w:szCs w:val="22"/>
                <w:lang w:val="en-GB"/>
              </w:rPr>
              <w:t xml:space="preserve"> and understand how to integrate them into the visitor experience.</w:t>
            </w:r>
          </w:p>
          <w:p w14:paraId="18DA852E" w14:textId="4B688092" w:rsidR="00260ABF" w:rsidRPr="00260ABF" w:rsidRDefault="00260ABF">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sz w:val="22"/>
                <w:szCs w:val="22"/>
                <w:lang w:val="en-GB"/>
              </w:rPr>
              <w:t>Understand how digital tools and platforms</w:t>
            </w:r>
            <w:r w:rsidRPr="00260ABF">
              <w:rPr>
                <w:b w:val="0"/>
                <w:bCs w:val="0"/>
                <w:sz w:val="22"/>
                <w:szCs w:val="22"/>
                <w:lang w:val="en-GB"/>
              </w:rPr>
              <w:t xml:space="preserve"> can be made accessible and be leveraged to provide alternative ways to experience cultural heritage.</w:t>
            </w:r>
          </w:p>
          <w:p w14:paraId="1233FE52" w14:textId="7F2C0ED5" w:rsidR="00260ABF" w:rsidRPr="00260ABF" w:rsidRDefault="00260ABF">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sz w:val="22"/>
                <w:szCs w:val="22"/>
                <w:lang w:val="en-GB"/>
              </w:rPr>
              <w:t>Learn the basics of Web Content Accessibility Guidelines (WCAG)</w:t>
            </w:r>
            <w:r w:rsidRPr="00260ABF">
              <w:rPr>
                <w:b w:val="0"/>
                <w:bCs w:val="0"/>
                <w:sz w:val="22"/>
                <w:szCs w:val="22"/>
                <w:lang w:val="en-GB"/>
              </w:rPr>
              <w:t xml:space="preserve"> and other digital accessibility standards to ensure online information is usable by people with disabilities.</w:t>
            </w:r>
          </w:p>
          <w:p w14:paraId="6FB043A3" w14:textId="27F09A6B" w:rsidR="00260ABF" w:rsidRPr="00260ABF" w:rsidRDefault="00260ABF">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sz w:val="22"/>
                <w:szCs w:val="22"/>
                <w:lang w:val="en-GB"/>
              </w:rPr>
              <w:t>Gain familiarity with innovative trends</w:t>
            </w:r>
            <w:r w:rsidRPr="00260ABF">
              <w:rPr>
                <w:b w:val="0"/>
                <w:bCs w:val="0"/>
                <w:sz w:val="22"/>
                <w:szCs w:val="22"/>
                <w:lang w:val="en-GB"/>
              </w:rPr>
              <w:t xml:space="preserve"> like Virtual Reality (VR), Augmented Reality (AR), and AI-driven solutions that can open new possibilities for accessible tourism</w:t>
            </w:r>
            <w:r>
              <w:rPr>
                <w:b w:val="0"/>
                <w:bCs w:val="0"/>
                <w:sz w:val="22"/>
                <w:szCs w:val="22"/>
                <w:lang w:val="en-GB"/>
              </w:rPr>
              <w:t>,</w:t>
            </w:r>
            <w:r w:rsidRPr="00260ABF">
              <w:rPr>
                <w:b w:val="0"/>
                <w:bCs w:val="0"/>
                <w:sz w:val="22"/>
                <w:szCs w:val="22"/>
                <w:lang w:val="en-GB"/>
              </w:rPr>
              <w:t xml:space="preserve"> as well as the practical considerations of implementing such tech.</w:t>
            </w:r>
          </w:p>
          <w:p w14:paraId="581FB8BA" w14:textId="20AAC8DA" w:rsidR="00260ABF" w:rsidRPr="00260ABF" w:rsidRDefault="00260ABF">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260ABF">
              <w:rPr>
                <w:sz w:val="22"/>
                <w:szCs w:val="22"/>
                <w:lang w:val="en-GB"/>
              </w:rPr>
              <w:t>Identify ways to demonstrate and promote assistive tools</w:t>
            </w:r>
            <w:r w:rsidRPr="00260ABF">
              <w:rPr>
                <w:b w:val="0"/>
                <w:bCs w:val="0"/>
                <w:sz w:val="22"/>
                <w:szCs w:val="22"/>
                <w:lang w:val="en-GB"/>
              </w:rPr>
              <w:t xml:space="preserve"> at their sites and in their training.</w:t>
            </w:r>
          </w:p>
          <w:p w14:paraId="53FEA2CB" w14:textId="3F475289" w:rsidR="00260ABF" w:rsidRPr="00260ABF" w:rsidRDefault="008B71A9">
            <w:pPr>
              <w:numPr>
                <w:ilvl w:val="0"/>
                <w:numId w:val="21"/>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8B71A9">
              <w:rPr>
                <w:sz w:val="22"/>
                <w:szCs w:val="22"/>
                <w:lang w:val="en-GB"/>
              </w:rPr>
              <w:t>Understanding benefits and limitations of technology.</w:t>
            </w:r>
            <w:r>
              <w:rPr>
                <w:sz w:val="22"/>
                <w:szCs w:val="22"/>
                <w:lang w:val="en-GB"/>
              </w:rPr>
              <w:t xml:space="preserve"> </w:t>
            </w:r>
            <w:r w:rsidR="00260ABF" w:rsidRPr="008B71A9">
              <w:rPr>
                <w:b w:val="0"/>
                <w:bCs w:val="0"/>
                <w:sz w:val="22"/>
                <w:szCs w:val="22"/>
                <w:lang w:val="en-GB"/>
              </w:rPr>
              <w:t>Emphasize that technology should complement, not replace human accessibility efforts.</w:t>
            </w:r>
            <w:r w:rsidR="00260ABF">
              <w:rPr>
                <w:sz w:val="22"/>
                <w:szCs w:val="22"/>
                <w:lang w:val="en-GB"/>
              </w:rPr>
              <w:t xml:space="preserve"> </w:t>
            </w:r>
          </w:p>
          <w:p w14:paraId="6C162171" w14:textId="77777777" w:rsidR="0010566B" w:rsidRPr="00260ABF" w:rsidRDefault="0010566B" w:rsidP="00E901EF">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56B17DBF"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6AF2812" w14:textId="77777777" w:rsidR="0010566B" w:rsidRDefault="0010566B" w:rsidP="00E901EF">
            <w:pPr>
              <w:rPr>
                <w:lang w:val="en-GB"/>
              </w:rPr>
            </w:pPr>
            <w:r>
              <w:rPr>
                <w:lang w:val="en-GB"/>
              </w:rPr>
              <w:t>KEY TOPICS &amp; CONTENT</w:t>
            </w:r>
          </w:p>
        </w:tc>
        <w:tc>
          <w:tcPr>
            <w:tcW w:w="6322" w:type="dxa"/>
          </w:tcPr>
          <w:p w14:paraId="133C0B03" w14:textId="4726806C" w:rsidR="0010566B" w:rsidRPr="00286D6A" w:rsidRDefault="002542F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Assistive Technologies for On-Site Visitor Experience</w:t>
            </w:r>
            <w:r w:rsidR="00286D6A" w:rsidRPr="00286D6A">
              <w:rPr>
                <w:b/>
                <w:bCs/>
                <w:sz w:val="22"/>
                <w:szCs w:val="22"/>
                <w:lang w:val="en-GB"/>
              </w:rPr>
              <w:t>.</w:t>
            </w:r>
            <w:r w:rsidR="00286D6A" w:rsidRPr="00286D6A">
              <w:rPr>
                <w:sz w:val="22"/>
                <w:szCs w:val="22"/>
                <w:lang w:val="en-GB"/>
              </w:rPr>
              <w:t xml:space="preserve"> </w:t>
            </w:r>
            <w:r w:rsidRPr="00286D6A">
              <w:rPr>
                <w:sz w:val="22"/>
                <w:szCs w:val="22"/>
                <w:lang w:val="en-GB"/>
              </w:rPr>
              <w:t xml:space="preserve">We </w:t>
            </w:r>
            <w:r w:rsidR="00286D6A" w:rsidRPr="00286D6A">
              <w:rPr>
                <w:sz w:val="22"/>
                <w:szCs w:val="22"/>
                <w:lang w:val="en-GB"/>
              </w:rPr>
              <w:t>provide information about</w:t>
            </w:r>
            <w:r w:rsidRPr="00286D6A">
              <w:rPr>
                <w:sz w:val="22"/>
                <w:szCs w:val="22"/>
                <w:lang w:val="en-GB"/>
              </w:rPr>
              <w:t xml:space="preserve"> the tools that can help overcome various sensory or mobility barriers within cultural sites.</w:t>
            </w:r>
          </w:p>
          <w:p w14:paraId="4DAD49C5" w14:textId="5DEE6084" w:rsidR="002542FA" w:rsidRPr="00286D6A" w:rsidRDefault="002542F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Virtual Access and Digital Outreach.</w:t>
            </w:r>
            <w:r w:rsidRPr="00286D6A">
              <w:rPr>
                <w:sz w:val="22"/>
                <w:szCs w:val="22"/>
                <w:lang w:val="en-GB"/>
              </w:rPr>
              <w:t xml:space="preserve"> Understanding virtual reality (VR) tours, augmented reality (AR) applications, mobile apps and digital guides, websites and online information, digital maps and navigation tools.</w:t>
            </w:r>
          </w:p>
          <w:p w14:paraId="0E02ABB3" w14:textId="77777777" w:rsidR="002542FA" w:rsidRPr="00286D6A" w:rsidRDefault="002542F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Emerging AI Solutions</w:t>
            </w:r>
            <w:r w:rsidR="00286D6A" w:rsidRPr="00286D6A">
              <w:rPr>
                <w:b/>
                <w:bCs/>
                <w:sz w:val="22"/>
                <w:szCs w:val="22"/>
                <w:lang w:val="en-GB"/>
              </w:rPr>
              <w:t>.</w:t>
            </w:r>
            <w:r w:rsidR="00286D6A" w:rsidRPr="00286D6A">
              <w:rPr>
                <w:sz w:val="22"/>
                <w:szCs w:val="22"/>
                <w:lang w:val="en-GB"/>
              </w:rPr>
              <w:t xml:space="preserve"> Learning about AI image recognition, chatbots, AI-powered personalization, etc.</w:t>
            </w:r>
          </w:p>
          <w:p w14:paraId="664826A8" w14:textId="2E363128" w:rsidR="00286D6A" w:rsidRPr="00286D6A" w:rsidRDefault="00286D6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Demonstrations and Use Cases.</w:t>
            </w:r>
            <w:r w:rsidRPr="00286D6A">
              <w:rPr>
                <w:sz w:val="22"/>
                <w:szCs w:val="22"/>
                <w:lang w:val="en-GB"/>
              </w:rPr>
              <w:t xml:space="preserve"> </w:t>
            </w:r>
            <w:r>
              <w:rPr>
                <w:sz w:val="22"/>
                <w:szCs w:val="22"/>
                <w:lang w:val="en-GB"/>
              </w:rPr>
              <w:t>We provide information, demonstration videos and use cases.</w:t>
            </w:r>
          </w:p>
          <w:p w14:paraId="37EF89AA" w14:textId="2AD15E05" w:rsidR="00286D6A" w:rsidRPr="00286D6A" w:rsidRDefault="00286D6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Balancing Tech and Human Touch.</w:t>
            </w:r>
            <w:r w:rsidRPr="00286D6A">
              <w:rPr>
                <w:sz w:val="22"/>
                <w:szCs w:val="22"/>
                <w:lang w:val="en-GB"/>
              </w:rPr>
              <w:t xml:space="preserve"> We caution that technology is only a tool</w:t>
            </w:r>
            <w:r>
              <w:rPr>
                <w:sz w:val="22"/>
                <w:szCs w:val="22"/>
                <w:lang w:val="en-GB"/>
              </w:rPr>
              <w:t>.</w:t>
            </w:r>
          </w:p>
          <w:p w14:paraId="46A0E130" w14:textId="793CA3AF" w:rsidR="00286D6A" w:rsidRDefault="00286D6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286D6A">
              <w:rPr>
                <w:b/>
                <w:bCs/>
                <w:sz w:val="22"/>
                <w:szCs w:val="22"/>
                <w:lang w:val="en-GB"/>
              </w:rPr>
              <w:t>Cost and feasibility considerations</w:t>
            </w:r>
            <w:r w:rsidRPr="00286D6A">
              <w:rPr>
                <w:sz w:val="22"/>
                <w:szCs w:val="22"/>
                <w:lang w:val="en-GB"/>
              </w:rPr>
              <w:t xml:space="preserve"> of assistive technologies.</w:t>
            </w:r>
          </w:p>
          <w:p w14:paraId="78A1150D" w14:textId="1F9B4BD3" w:rsidR="00286D6A" w:rsidRPr="00286D6A" w:rsidRDefault="00286D6A" w:rsidP="00286D6A">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0EC329E0"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5F4B78FB" w14:textId="3B32E917" w:rsidR="0010566B" w:rsidRDefault="0010566B" w:rsidP="00E901EF">
            <w:pPr>
              <w:rPr>
                <w:lang w:val="en-GB"/>
              </w:rPr>
            </w:pPr>
            <w:r>
              <w:rPr>
                <w:lang w:val="en-GB"/>
              </w:rPr>
              <w:t>DELIVERY METHODS</w:t>
            </w:r>
          </w:p>
        </w:tc>
        <w:tc>
          <w:tcPr>
            <w:tcW w:w="6322" w:type="dxa"/>
          </w:tcPr>
          <w:p w14:paraId="13EFE6BB" w14:textId="77777777" w:rsidR="0010566B" w:rsidRDefault="00286D6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86D6A">
              <w:rPr>
                <w:b/>
                <w:bCs/>
                <w:sz w:val="22"/>
                <w:szCs w:val="22"/>
                <w:lang w:val="en-GB"/>
              </w:rPr>
              <w:t>Online training session.</w:t>
            </w:r>
          </w:p>
          <w:p w14:paraId="04A6FC53" w14:textId="77777777" w:rsidR="00286D6A" w:rsidRPr="00286D6A" w:rsidRDefault="00286D6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Pr>
                <w:b/>
                <w:bCs/>
                <w:sz w:val="22"/>
                <w:szCs w:val="22"/>
                <w:lang w:val="en-GB"/>
              </w:rPr>
              <w:t xml:space="preserve">Interactive presentation and multimedia showcase. </w:t>
            </w:r>
            <w:r w:rsidRPr="00286D6A">
              <w:rPr>
                <w:sz w:val="22"/>
                <w:szCs w:val="22"/>
                <w:lang w:val="en-GB"/>
              </w:rPr>
              <w:t>Training materials slideshows, video demonstrations, and interactive showcases of the tools.</w:t>
            </w:r>
          </w:p>
          <w:p w14:paraId="2F21F110" w14:textId="49BEC227" w:rsidR="00286D6A" w:rsidRPr="00286D6A" w:rsidRDefault="00286D6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86D6A">
              <w:rPr>
                <w:b/>
                <w:bCs/>
                <w:sz w:val="22"/>
                <w:szCs w:val="22"/>
                <w:lang w:val="en-GB"/>
              </w:rPr>
              <w:t>Interactive Task</w:t>
            </w:r>
            <w:r>
              <w:rPr>
                <w:b/>
                <w:bCs/>
                <w:sz w:val="22"/>
                <w:szCs w:val="22"/>
                <w:lang w:val="en-GB"/>
              </w:rPr>
              <w:t>.</w:t>
            </w:r>
            <w:r w:rsidRPr="00286D6A">
              <w:rPr>
                <w:b/>
                <w:bCs/>
                <w:sz w:val="22"/>
                <w:szCs w:val="22"/>
                <w:lang w:val="en-GB"/>
              </w:rPr>
              <w:t xml:space="preserve"> </w:t>
            </w:r>
            <w:r w:rsidRPr="00286D6A">
              <w:rPr>
                <w:sz w:val="22"/>
                <w:szCs w:val="22"/>
                <w:lang w:val="en-GB"/>
              </w:rPr>
              <w:t>Provide a dummy webpage and have participants identify what's inaccessible. This sharpens their eye for digital accessibility issues.</w:t>
            </w:r>
          </w:p>
          <w:p w14:paraId="6D6D2220" w14:textId="26606B89" w:rsidR="00286D6A" w:rsidRPr="008B71A9" w:rsidRDefault="00286D6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Pr>
                <w:b/>
                <w:bCs/>
                <w:sz w:val="22"/>
                <w:szCs w:val="22"/>
                <w:lang w:val="en-GB"/>
              </w:rPr>
              <w:t xml:space="preserve">Group discussion. </w:t>
            </w:r>
            <w:r>
              <w:rPr>
                <w:sz w:val="22"/>
                <w:szCs w:val="22"/>
                <w:lang w:val="en-GB"/>
              </w:rPr>
              <w:t>Experiences with assistive technologies, and what could they imagine implementing.</w:t>
            </w:r>
          </w:p>
        </w:tc>
      </w:tr>
      <w:tr w:rsidR="0010566B" w14:paraId="53A5ED94"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02A40C7" w14:textId="77777777" w:rsidR="0010566B" w:rsidRDefault="0010566B" w:rsidP="00E901EF">
            <w:pPr>
              <w:rPr>
                <w:lang w:val="en-GB"/>
              </w:rPr>
            </w:pPr>
            <w:r>
              <w:rPr>
                <w:lang w:val="en-GB"/>
              </w:rPr>
              <w:lastRenderedPageBreak/>
              <w:t>DURATION</w:t>
            </w:r>
          </w:p>
        </w:tc>
        <w:tc>
          <w:tcPr>
            <w:tcW w:w="6322" w:type="dxa"/>
          </w:tcPr>
          <w:p w14:paraId="2003FA4C" w14:textId="2BF159DA" w:rsidR="0010566B" w:rsidRPr="00260ABF"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260ABF">
              <w:rPr>
                <w:sz w:val="22"/>
                <w:szCs w:val="22"/>
                <w:lang w:val="en-GB"/>
              </w:rPr>
              <w:t xml:space="preserve"> hours.</w:t>
            </w:r>
          </w:p>
        </w:tc>
      </w:tr>
      <w:tr w:rsidR="0010566B" w14:paraId="0188C533"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1F983AE8" w14:textId="77777777" w:rsidR="0010566B" w:rsidRDefault="0010566B" w:rsidP="00E901EF">
            <w:pPr>
              <w:rPr>
                <w:lang w:val="en-GB"/>
              </w:rPr>
            </w:pPr>
            <w:r>
              <w:rPr>
                <w:lang w:val="en-GB"/>
              </w:rPr>
              <w:t>EXPECTED OUTPUTS</w:t>
            </w:r>
          </w:p>
        </w:tc>
        <w:tc>
          <w:tcPr>
            <w:tcW w:w="6322" w:type="dxa"/>
          </w:tcPr>
          <w:p w14:paraId="6748BB0A" w14:textId="4203605D" w:rsidR="00286D6A" w:rsidRPr="00286D6A" w:rsidRDefault="00286D6A" w:rsidP="00286D6A">
            <w:pPr>
              <w:cnfStyle w:val="000000000000" w:firstRow="0" w:lastRow="0" w:firstColumn="0" w:lastColumn="0" w:oddVBand="0" w:evenVBand="0" w:oddHBand="0" w:evenHBand="0" w:firstRowFirstColumn="0" w:firstRowLastColumn="0" w:lastRowFirstColumn="0" w:lastRowLastColumn="0"/>
              <w:rPr>
                <w:sz w:val="22"/>
                <w:szCs w:val="22"/>
                <w:lang w:val="en-GB"/>
              </w:rPr>
            </w:pPr>
            <w:r w:rsidRPr="00286D6A">
              <w:rPr>
                <w:sz w:val="22"/>
                <w:szCs w:val="22"/>
                <w:lang w:val="en-GB"/>
              </w:rPr>
              <w:t>By the end of Module 5, participants will:</w:t>
            </w:r>
          </w:p>
          <w:p w14:paraId="326F57CA" w14:textId="46D0F9B9" w:rsidR="007719D0" w:rsidRPr="007719D0" w:rsidRDefault="007719D0">
            <w:pPr>
              <w:numPr>
                <w:ilvl w:val="0"/>
                <w:numId w:val="2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7719D0">
              <w:rPr>
                <w:b/>
                <w:bCs/>
                <w:sz w:val="22"/>
                <w:szCs w:val="22"/>
              </w:rPr>
              <w:t>Demonstrate understanding of key assistive technologies</w:t>
            </w:r>
            <w:r w:rsidRPr="007719D0">
              <w:rPr>
                <w:sz w:val="22"/>
                <w:szCs w:val="22"/>
              </w:rPr>
              <w:t xml:space="preserve"> and digital tools that support accessibility in tourism settings.</w:t>
            </w:r>
          </w:p>
          <w:p w14:paraId="271C2AD1" w14:textId="6728439D" w:rsidR="007719D0" w:rsidRPr="007719D0" w:rsidRDefault="007719D0">
            <w:pPr>
              <w:numPr>
                <w:ilvl w:val="0"/>
                <w:numId w:val="26"/>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S</w:t>
            </w:r>
            <w:r w:rsidRPr="007719D0">
              <w:rPr>
                <w:sz w:val="22"/>
                <w:szCs w:val="22"/>
              </w:rPr>
              <w:t xml:space="preserve">uccessfully identify </w:t>
            </w:r>
            <w:r w:rsidRPr="007719D0">
              <w:rPr>
                <w:b/>
                <w:bCs/>
                <w:sz w:val="22"/>
                <w:szCs w:val="22"/>
              </w:rPr>
              <w:t>common accessibility issues</w:t>
            </w:r>
            <w:r w:rsidRPr="007719D0">
              <w:rPr>
                <w:sz w:val="22"/>
                <w:szCs w:val="22"/>
              </w:rPr>
              <w:t xml:space="preserve"> on a sample webpage, showing basic familiarity with digital accessibility standards such as WCAG.</w:t>
            </w:r>
          </w:p>
          <w:p w14:paraId="5AE997EC" w14:textId="6A6D6F18" w:rsidR="00286D6A" w:rsidRPr="00286D6A" w:rsidRDefault="007719D0">
            <w:pPr>
              <w:numPr>
                <w:ilvl w:val="0"/>
                <w:numId w:val="2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7719D0">
              <w:rPr>
                <w:b/>
                <w:bCs/>
                <w:sz w:val="22"/>
                <w:szCs w:val="22"/>
                <w:lang w:val="en-GB"/>
              </w:rPr>
              <w:t>S</w:t>
            </w:r>
            <w:r w:rsidR="00286D6A" w:rsidRPr="007719D0">
              <w:rPr>
                <w:b/>
                <w:bCs/>
                <w:sz w:val="22"/>
                <w:szCs w:val="22"/>
                <w:lang w:val="en-GB"/>
              </w:rPr>
              <w:t>uggest one technology or digital improvement</w:t>
            </w:r>
            <w:r w:rsidR="00286D6A" w:rsidRPr="00286D6A">
              <w:rPr>
                <w:sz w:val="22"/>
                <w:szCs w:val="22"/>
                <w:lang w:val="en-GB"/>
              </w:rPr>
              <w:t xml:space="preserve"> </w:t>
            </w:r>
            <w:r w:rsidRPr="007719D0">
              <w:rPr>
                <w:sz w:val="22"/>
                <w:szCs w:val="22"/>
              </w:rPr>
              <w:t xml:space="preserve">that could be introduced or promoted in their own </w:t>
            </w:r>
            <w:r>
              <w:rPr>
                <w:sz w:val="22"/>
                <w:szCs w:val="22"/>
              </w:rPr>
              <w:t>local</w:t>
            </w:r>
            <w:r w:rsidRPr="007719D0">
              <w:rPr>
                <w:sz w:val="22"/>
                <w:szCs w:val="22"/>
              </w:rPr>
              <w:t xml:space="preserve"> context</w:t>
            </w:r>
            <w:r w:rsidR="00286D6A" w:rsidRPr="00286D6A">
              <w:rPr>
                <w:sz w:val="22"/>
                <w:szCs w:val="22"/>
                <w:lang w:val="en-GB"/>
              </w:rPr>
              <w:t>.</w:t>
            </w:r>
          </w:p>
          <w:p w14:paraId="22B08335" w14:textId="12813017" w:rsidR="00286D6A" w:rsidRPr="00286D6A" w:rsidRDefault="00286D6A">
            <w:pPr>
              <w:numPr>
                <w:ilvl w:val="0"/>
                <w:numId w:val="26"/>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86D6A">
              <w:rPr>
                <w:b/>
                <w:bCs/>
                <w:sz w:val="22"/>
                <w:szCs w:val="22"/>
                <w:lang w:val="en-GB"/>
              </w:rPr>
              <w:t>Confidence to demonstrate tech</w:t>
            </w:r>
            <w:r w:rsidR="005D7BB0" w:rsidRPr="005D7BB0">
              <w:rPr>
                <w:b/>
                <w:bCs/>
                <w:sz w:val="22"/>
                <w:szCs w:val="22"/>
                <w:lang w:val="en-GB"/>
              </w:rPr>
              <w:t>.</w:t>
            </w:r>
            <w:r w:rsidRPr="00286D6A">
              <w:rPr>
                <w:sz w:val="22"/>
                <w:szCs w:val="22"/>
                <w:lang w:val="en-GB"/>
              </w:rPr>
              <w:t xml:space="preserve"> Not a tangible output but an outcome</w:t>
            </w:r>
            <w:r w:rsidR="005D7BB0">
              <w:rPr>
                <w:sz w:val="22"/>
                <w:szCs w:val="22"/>
                <w:lang w:val="en-GB"/>
              </w:rPr>
              <w:t>: trainees</w:t>
            </w:r>
            <w:r w:rsidRPr="00286D6A">
              <w:rPr>
                <w:sz w:val="22"/>
                <w:szCs w:val="22"/>
                <w:lang w:val="en-GB"/>
              </w:rPr>
              <w:t xml:space="preserve"> should feel ready</w:t>
            </w:r>
            <w:r w:rsidR="005D7BB0">
              <w:rPr>
                <w:sz w:val="22"/>
                <w:szCs w:val="22"/>
                <w:lang w:val="en-GB"/>
              </w:rPr>
              <w:t>,</w:t>
            </w:r>
            <w:r w:rsidRPr="00286D6A">
              <w:rPr>
                <w:sz w:val="22"/>
                <w:szCs w:val="22"/>
                <w:lang w:val="en-GB"/>
              </w:rPr>
              <w:t xml:space="preserve"> in a future training</w:t>
            </w:r>
            <w:r w:rsidR="005D7BB0">
              <w:rPr>
                <w:sz w:val="22"/>
                <w:szCs w:val="22"/>
                <w:lang w:val="en-GB"/>
              </w:rPr>
              <w:t>,</w:t>
            </w:r>
            <w:r w:rsidRPr="00286D6A">
              <w:rPr>
                <w:sz w:val="22"/>
                <w:szCs w:val="22"/>
                <w:lang w:val="en-GB"/>
              </w:rPr>
              <w:t xml:space="preserve"> to show others how to use a simple assistive tool.</w:t>
            </w:r>
          </w:p>
          <w:p w14:paraId="2E189E97" w14:textId="77777777" w:rsidR="0010566B" w:rsidRPr="00260ABF" w:rsidRDefault="0010566B"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1DB3C034"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701EDCC" w14:textId="77777777" w:rsidR="0010566B" w:rsidRDefault="0010566B" w:rsidP="00E901EF">
            <w:pPr>
              <w:rPr>
                <w:lang w:val="en-GB"/>
              </w:rPr>
            </w:pPr>
            <w:r>
              <w:rPr>
                <w:lang w:val="en-GB"/>
              </w:rPr>
              <w:t>NOTES FOR TRAINERS</w:t>
            </w:r>
          </w:p>
        </w:tc>
        <w:tc>
          <w:tcPr>
            <w:tcW w:w="6322" w:type="dxa"/>
          </w:tcPr>
          <w:p w14:paraId="5598374A" w14:textId="26C78A94"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Stay updated.</w:t>
            </w:r>
            <w:r w:rsidRPr="005D7BB0">
              <w:rPr>
                <w:sz w:val="22"/>
                <w:szCs w:val="22"/>
                <w:lang w:val="en-GB"/>
              </w:rPr>
              <w:t xml:space="preserve"> Technology evolves fast. Encourage trainers to keep learning about new tools and updates. Provide a couple of good websites or newsletters to stay informed.</w:t>
            </w:r>
          </w:p>
          <w:p w14:paraId="4B8DFF6D" w14:textId="3EA5DA98"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Inclusive design.</w:t>
            </w:r>
            <w:r w:rsidRPr="005D7BB0">
              <w:rPr>
                <w:sz w:val="22"/>
                <w:szCs w:val="22"/>
                <w:lang w:val="en-GB"/>
              </w:rPr>
              <w:t xml:space="preserve"> Reinforce that when adopting any new digital system at their site, they should include accessibility features from the start.</w:t>
            </w:r>
          </w:p>
          <w:p w14:paraId="218CE7DE" w14:textId="71628234"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 xml:space="preserve">Test with users. </w:t>
            </w:r>
            <w:r w:rsidRPr="005D7BB0">
              <w:rPr>
                <w:sz w:val="22"/>
                <w:szCs w:val="22"/>
                <w:lang w:val="en-GB"/>
              </w:rPr>
              <w:t>Advise that whenever possible, involve actual users with disabilities to test tech solutions.</w:t>
            </w:r>
          </w:p>
          <w:p w14:paraId="35A7FF60" w14:textId="483C3AA3"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Budget conscious.</w:t>
            </w:r>
            <w:r w:rsidRPr="005D7BB0">
              <w:rPr>
                <w:sz w:val="22"/>
                <w:szCs w:val="22"/>
                <w:lang w:val="en-GB"/>
              </w:rPr>
              <w:t xml:space="preserve"> Not every site can afford VR or fancy tech</w:t>
            </w:r>
            <w:r>
              <w:rPr>
                <w:sz w:val="22"/>
                <w:szCs w:val="22"/>
                <w:lang w:val="en-GB"/>
              </w:rPr>
              <w:t xml:space="preserve">, </w:t>
            </w:r>
            <w:r w:rsidRPr="005D7BB0">
              <w:rPr>
                <w:sz w:val="22"/>
                <w:szCs w:val="22"/>
                <w:lang w:val="en-GB"/>
              </w:rPr>
              <w:t xml:space="preserve">and that’s okay. Emphasize that even low-tech solutions can greatly enhance accessibility. It’s not about chasing the newest tech for hype, but choosing appropriate tools for </w:t>
            </w:r>
            <w:r>
              <w:rPr>
                <w:sz w:val="22"/>
                <w:szCs w:val="22"/>
                <w:lang w:val="en-GB"/>
              </w:rPr>
              <w:t>target</w:t>
            </w:r>
            <w:r w:rsidRPr="005D7BB0">
              <w:rPr>
                <w:sz w:val="22"/>
                <w:szCs w:val="22"/>
                <w:lang w:val="en-GB"/>
              </w:rPr>
              <w:t xml:space="preserve"> audience</w:t>
            </w:r>
            <w:r>
              <w:rPr>
                <w:sz w:val="22"/>
                <w:szCs w:val="22"/>
                <w:lang w:val="en-GB"/>
              </w:rPr>
              <w:t>s</w:t>
            </w:r>
            <w:r w:rsidRPr="005D7BB0">
              <w:rPr>
                <w:sz w:val="22"/>
                <w:szCs w:val="22"/>
                <w:lang w:val="en-GB"/>
              </w:rPr>
              <w:t>.</w:t>
            </w:r>
          </w:p>
          <w:p w14:paraId="08FCC38B" w14:textId="5100C789"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Training others.</w:t>
            </w:r>
            <w:r w:rsidRPr="005D7BB0">
              <w:rPr>
                <w:sz w:val="22"/>
                <w:szCs w:val="22"/>
                <w:lang w:val="en-GB"/>
              </w:rPr>
              <w:t xml:space="preserve"> As trainers, they </w:t>
            </w:r>
            <w:r>
              <w:rPr>
                <w:sz w:val="22"/>
                <w:szCs w:val="22"/>
                <w:lang w:val="en-GB"/>
              </w:rPr>
              <w:t>will</w:t>
            </w:r>
            <w:r w:rsidRPr="005D7BB0">
              <w:rPr>
                <w:sz w:val="22"/>
                <w:szCs w:val="22"/>
                <w:lang w:val="en-GB"/>
              </w:rPr>
              <w:t xml:space="preserve"> host a session for museum staff on how to use these technologies. Encourage them to gather manuals and understand the tools enough to teach their use.</w:t>
            </w:r>
          </w:p>
          <w:p w14:paraId="31A3C5EF" w14:textId="76C920E1" w:rsidR="005D7BB0" w:rsidRPr="005D7BB0" w:rsidRDefault="005D7BB0">
            <w:pPr>
              <w:numPr>
                <w:ilvl w:val="0"/>
                <w:numId w:val="27"/>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5D7BB0">
              <w:rPr>
                <w:b/>
                <w:bCs/>
                <w:sz w:val="22"/>
                <w:szCs w:val="22"/>
                <w:lang w:val="en-GB"/>
              </w:rPr>
              <w:t>Link to marketing (Module 6)</w:t>
            </w:r>
            <w:r w:rsidR="00E9555E" w:rsidRPr="00E9555E">
              <w:rPr>
                <w:b/>
                <w:bCs/>
                <w:sz w:val="22"/>
                <w:szCs w:val="22"/>
                <w:lang w:val="en-GB"/>
              </w:rPr>
              <w:t>.</w:t>
            </w:r>
            <w:r w:rsidRPr="005D7BB0">
              <w:rPr>
                <w:sz w:val="22"/>
                <w:szCs w:val="22"/>
                <w:lang w:val="en-GB"/>
              </w:rPr>
              <w:t xml:space="preserve"> Mention that implementing these tech solutions is great, and in the next module they’ll learn how to promote these accessibility features to draw visitors who need them.</w:t>
            </w:r>
          </w:p>
          <w:p w14:paraId="200C94C3" w14:textId="77777777" w:rsidR="0010566B" w:rsidRPr="00260ABF" w:rsidRDefault="0010566B"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2EEF1429" w14:textId="77777777" w:rsidR="0010566B" w:rsidRDefault="0010566B" w:rsidP="0010566B"/>
    <w:p w14:paraId="7DBA98DC" w14:textId="0FA4AD57" w:rsidR="0010566B" w:rsidRDefault="0010566B">
      <w:pPr>
        <w:jc w:val="left"/>
      </w:pPr>
      <w:r>
        <w:br w:type="page"/>
      </w:r>
    </w:p>
    <w:p w14:paraId="35EAF4D0" w14:textId="0B6FE953" w:rsidR="0010566B" w:rsidRDefault="0010566B" w:rsidP="0010566B">
      <w:pPr>
        <w:pStyle w:val="Heading1"/>
      </w:pPr>
      <w:bookmarkStart w:id="21" w:name="_Toc224636144"/>
      <w:r>
        <w:lastRenderedPageBreak/>
        <w:t xml:space="preserve">MODULE 6: </w:t>
      </w:r>
      <w:r w:rsidRPr="0010566B">
        <w:t>Promoting and Marketing Accessible Tourism</w:t>
      </w:r>
      <w:bookmarkEnd w:id="21"/>
    </w:p>
    <w:p w14:paraId="11BEA163"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363E7CEB" w14:textId="77777777" w:rsidTr="00E90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94213ED" w14:textId="77777777" w:rsidR="0010566B" w:rsidRDefault="0010566B" w:rsidP="00E901EF">
            <w:pPr>
              <w:rPr>
                <w:lang w:val="en-GB"/>
              </w:rPr>
            </w:pPr>
            <w:r>
              <w:rPr>
                <w:lang w:val="en-GB"/>
              </w:rPr>
              <w:t>LEARNING OBJECTIVES</w:t>
            </w:r>
          </w:p>
        </w:tc>
        <w:tc>
          <w:tcPr>
            <w:tcW w:w="6322" w:type="dxa"/>
          </w:tcPr>
          <w:p w14:paraId="699E0124" w14:textId="77777777" w:rsidR="00681BC2" w:rsidRPr="00681BC2" w:rsidRDefault="00681BC2" w:rsidP="00681BC2">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b w:val="0"/>
                <w:bCs w:val="0"/>
                <w:sz w:val="22"/>
                <w:szCs w:val="22"/>
                <w:lang w:val="en-GB"/>
              </w:rPr>
              <w:t>By the end of Module 6, participants will:</w:t>
            </w:r>
          </w:p>
          <w:p w14:paraId="6D9EAD86" w14:textId="29BAB707"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b w:val="0"/>
                <w:bCs w:val="0"/>
                <w:sz w:val="22"/>
                <w:szCs w:val="22"/>
                <w:lang w:val="en-GB"/>
              </w:rPr>
              <w:t xml:space="preserve">Understand </w:t>
            </w:r>
            <w:r w:rsidRPr="00681BC2">
              <w:rPr>
                <w:sz w:val="22"/>
                <w:szCs w:val="22"/>
                <w:lang w:val="en-GB"/>
              </w:rPr>
              <w:t>why and how to promote accessibility</w:t>
            </w:r>
            <w:r w:rsidRPr="00681BC2">
              <w:rPr>
                <w:b w:val="0"/>
                <w:bCs w:val="0"/>
                <w:sz w:val="22"/>
                <w:szCs w:val="22"/>
                <w:lang w:val="en-GB"/>
              </w:rPr>
              <w:t xml:space="preserve"> as a key value proposition in tourism marketing.</w:t>
            </w:r>
          </w:p>
          <w:p w14:paraId="7B73D9A6" w14:textId="1FE1F940"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b w:val="0"/>
                <w:bCs w:val="0"/>
                <w:sz w:val="22"/>
                <w:szCs w:val="22"/>
                <w:lang w:val="en-GB"/>
              </w:rPr>
              <w:t xml:space="preserve">Learn to </w:t>
            </w:r>
            <w:r w:rsidRPr="00681BC2">
              <w:rPr>
                <w:sz w:val="22"/>
                <w:szCs w:val="22"/>
                <w:lang w:val="en-GB"/>
              </w:rPr>
              <w:t>develop inclusive marketing strategies and campaigns</w:t>
            </w:r>
            <w:r w:rsidRPr="00681BC2">
              <w:rPr>
                <w:b w:val="0"/>
                <w:bCs w:val="0"/>
                <w:sz w:val="22"/>
                <w:szCs w:val="22"/>
                <w:lang w:val="en-GB"/>
              </w:rPr>
              <w:t xml:space="preserve"> that highlight a </w:t>
            </w:r>
            <w:proofErr w:type="gramStart"/>
            <w:r w:rsidRPr="00681BC2">
              <w:rPr>
                <w:b w:val="0"/>
                <w:bCs w:val="0"/>
                <w:sz w:val="22"/>
                <w:szCs w:val="22"/>
                <w:lang w:val="en-GB"/>
              </w:rPr>
              <w:t>destination’s</w:t>
            </w:r>
            <w:proofErr w:type="gramEnd"/>
            <w:r w:rsidRPr="00681BC2">
              <w:rPr>
                <w:b w:val="0"/>
                <w:bCs w:val="0"/>
                <w:sz w:val="22"/>
                <w:szCs w:val="22"/>
                <w:lang w:val="en-GB"/>
              </w:rPr>
              <w:t xml:space="preserve"> or service’s accessibility features in a positive, appealing way.</w:t>
            </w:r>
          </w:p>
          <w:p w14:paraId="2671ABC5" w14:textId="03E1E954"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sz w:val="22"/>
                <w:szCs w:val="22"/>
                <w:lang w:val="en-GB"/>
              </w:rPr>
              <w:t>Identify the elements of accessible tourism branding</w:t>
            </w:r>
            <w:r>
              <w:rPr>
                <w:sz w:val="22"/>
                <w:szCs w:val="22"/>
                <w:lang w:val="en-GB"/>
              </w:rPr>
              <w:t>,</w:t>
            </w:r>
            <w:r w:rsidRPr="00681BC2">
              <w:rPr>
                <w:b w:val="0"/>
                <w:bCs w:val="0"/>
                <w:sz w:val="22"/>
                <w:szCs w:val="22"/>
                <w:lang w:val="en-GB"/>
              </w:rPr>
              <w:t xml:space="preserve"> including using appropriate imagery, messaging that emphasizes welcome for all, and potentially obtaining certifications or labels that signal accessibility.</w:t>
            </w:r>
          </w:p>
          <w:p w14:paraId="71D75EC8" w14:textId="110B7F44"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sz w:val="22"/>
                <w:szCs w:val="22"/>
                <w:lang w:val="en-GB"/>
              </w:rPr>
              <w:t>Plan outreach through targeted channels</w:t>
            </w:r>
            <w:r w:rsidRPr="00681BC2">
              <w:rPr>
                <w:b w:val="0"/>
                <w:bCs w:val="0"/>
                <w:sz w:val="22"/>
                <w:szCs w:val="22"/>
                <w:lang w:val="en-GB"/>
              </w:rPr>
              <w:t>: engaging disability community networks, partnering with disability organizations, and working with Destination Marketing Organizations (DMOs) or tourism boards to reach travellers with disabilities and seniors.</w:t>
            </w:r>
          </w:p>
          <w:p w14:paraId="6E5C2407" w14:textId="3B70EF6E"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sz w:val="22"/>
                <w:szCs w:val="22"/>
                <w:lang w:val="en-GB"/>
              </w:rPr>
              <w:t>Learn best practices for inclusive communication:</w:t>
            </w:r>
            <w:r w:rsidRPr="00681BC2">
              <w:rPr>
                <w:b w:val="0"/>
                <w:bCs w:val="0"/>
                <w:sz w:val="22"/>
                <w:szCs w:val="22"/>
                <w:lang w:val="en-GB"/>
              </w:rPr>
              <w:t xml:space="preserve"> ensuring websites, brochures, and social media are accessible and that content uses respectful language and forma</w:t>
            </w:r>
            <w:r>
              <w:rPr>
                <w:b w:val="0"/>
                <w:bCs w:val="0"/>
                <w:sz w:val="22"/>
                <w:szCs w:val="22"/>
                <w:lang w:val="en-GB"/>
              </w:rPr>
              <w:t>t,</w:t>
            </w:r>
            <w:r w:rsidRPr="00681BC2">
              <w:rPr>
                <w:b w:val="0"/>
                <w:bCs w:val="0"/>
                <w:sz w:val="22"/>
                <w:szCs w:val="22"/>
                <w:lang w:val="en-GB"/>
              </w:rPr>
              <w:t xml:space="preserve"> so that marketing materials themselves do not exclude the audience they are trying to attract.</w:t>
            </w:r>
          </w:p>
          <w:p w14:paraId="5FDF06AB" w14:textId="2E14EEFB"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sz w:val="22"/>
                <w:szCs w:val="22"/>
                <w:lang w:val="en-GB"/>
              </w:rPr>
              <w:t>Brainstorm and design components of a marketing initiative</w:t>
            </w:r>
            <w:r w:rsidRPr="00681BC2">
              <w:rPr>
                <w:b w:val="0"/>
                <w:bCs w:val="0"/>
                <w:sz w:val="22"/>
                <w:szCs w:val="22"/>
                <w:lang w:val="en-GB"/>
              </w:rPr>
              <w:t xml:space="preserve"> and identify expected outputs.</w:t>
            </w:r>
          </w:p>
          <w:p w14:paraId="0A0FBE24" w14:textId="77777777" w:rsidR="00681BC2" w:rsidRPr="00681BC2" w:rsidRDefault="00681BC2">
            <w:pPr>
              <w:numPr>
                <w:ilvl w:val="0"/>
                <w:numId w:val="28"/>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681BC2">
              <w:rPr>
                <w:sz w:val="22"/>
                <w:szCs w:val="22"/>
                <w:lang w:val="en-GB"/>
              </w:rPr>
              <w:t>Recognize the importance of visibility</w:t>
            </w:r>
            <w:r w:rsidRPr="00681BC2">
              <w:rPr>
                <w:b w:val="0"/>
                <w:bCs w:val="0"/>
                <w:sz w:val="22"/>
                <w:szCs w:val="22"/>
                <w:lang w:val="en-GB"/>
              </w:rPr>
              <w:t>: that accessibility features should be clearly communicated to potential visitors, travel agents, and the public, to ensure they are utilized and to enhance the site’s reputation and market reach.</w:t>
            </w:r>
          </w:p>
          <w:p w14:paraId="57035771" w14:textId="77777777" w:rsidR="0010566B" w:rsidRPr="00681BC2" w:rsidRDefault="0010566B" w:rsidP="00E901EF">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75EBF2C6"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64B084F" w14:textId="77777777" w:rsidR="0010566B" w:rsidRDefault="0010566B" w:rsidP="00E901EF">
            <w:pPr>
              <w:rPr>
                <w:lang w:val="en-GB"/>
              </w:rPr>
            </w:pPr>
            <w:r>
              <w:rPr>
                <w:lang w:val="en-GB"/>
              </w:rPr>
              <w:t>KEY TOPICS &amp; CONTENT</w:t>
            </w:r>
          </w:p>
        </w:tc>
        <w:tc>
          <w:tcPr>
            <w:tcW w:w="6322" w:type="dxa"/>
          </w:tcPr>
          <w:p w14:paraId="1D871FF2" w14:textId="4C50BFDB" w:rsidR="0010566B"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The Case for Marketing Accessibility</w:t>
            </w:r>
            <w:r w:rsidR="00A81215" w:rsidRPr="00A81215">
              <w:rPr>
                <w:b/>
                <w:bCs/>
                <w:sz w:val="22"/>
                <w:szCs w:val="22"/>
                <w:lang w:val="en-GB"/>
              </w:rPr>
              <w:t>.</w:t>
            </w:r>
            <w:r w:rsidRPr="00A81215">
              <w:rPr>
                <w:sz w:val="22"/>
                <w:szCs w:val="22"/>
                <w:lang w:val="en-GB"/>
              </w:rPr>
              <w:t xml:space="preserve"> Many sites that have some accessibility still see few visitors with disabilities because those visitors simply don’t know about it.</w:t>
            </w:r>
          </w:p>
          <w:p w14:paraId="49B7210E" w14:textId="4B5312AB" w:rsidR="000C5D25"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 xml:space="preserve">Accessible Tourism Branding. </w:t>
            </w:r>
            <w:r w:rsidRPr="00A81215">
              <w:rPr>
                <w:sz w:val="22"/>
                <w:szCs w:val="22"/>
                <w:lang w:val="en-GB"/>
              </w:rPr>
              <w:t>Creating a brand or identity that a destination is “accessible” or “inclusive.”</w:t>
            </w:r>
          </w:p>
          <w:p w14:paraId="19A35CDF" w14:textId="01EB45D8" w:rsidR="000C5D25"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Developing Accessibility Information Materials</w:t>
            </w:r>
            <w:r w:rsidR="00A81215" w:rsidRPr="00A81215">
              <w:rPr>
                <w:b/>
                <w:bCs/>
                <w:sz w:val="22"/>
                <w:szCs w:val="22"/>
                <w:lang w:val="en-GB"/>
              </w:rPr>
              <w:t>.</w:t>
            </w:r>
            <w:r w:rsidRPr="00A81215">
              <w:rPr>
                <w:sz w:val="22"/>
                <w:szCs w:val="22"/>
                <w:lang w:val="en-GB"/>
              </w:rPr>
              <w:t xml:space="preserve"> A key output of marketing accessible tourism is often an Accessibility Information Sheet or Guide</w:t>
            </w:r>
          </w:p>
          <w:p w14:paraId="0B58D26D" w14:textId="5698B3EE" w:rsidR="000C5D25"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Inclusive Communication Channels.</w:t>
            </w:r>
            <w:r w:rsidRPr="00A81215">
              <w:rPr>
                <w:sz w:val="22"/>
                <w:szCs w:val="22"/>
                <w:lang w:val="en-GB"/>
              </w:rPr>
              <w:t xml:space="preserve"> Review of websites, social media channels, partnerships with DMOs and travel industry, outreach strategies, etc.</w:t>
            </w:r>
          </w:p>
          <w:p w14:paraId="16DD1C11" w14:textId="6198DC3E" w:rsidR="000C5D25"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Leveraging Feedback and Reviews</w:t>
            </w:r>
            <w:r w:rsidR="00F66192">
              <w:rPr>
                <w:b/>
                <w:bCs/>
                <w:sz w:val="22"/>
                <w:szCs w:val="22"/>
                <w:lang w:val="en-GB"/>
              </w:rPr>
              <w:t xml:space="preserve">. </w:t>
            </w:r>
            <w:r w:rsidR="00F66192" w:rsidRPr="00F66192">
              <w:rPr>
                <w:sz w:val="22"/>
                <w:szCs w:val="22"/>
                <w:lang w:val="en-GB"/>
              </w:rPr>
              <w:t>M</w:t>
            </w:r>
            <w:r w:rsidRPr="00A81215">
              <w:rPr>
                <w:sz w:val="22"/>
                <w:szCs w:val="22"/>
                <w:lang w:val="en-GB"/>
              </w:rPr>
              <w:t>onitoring and engaging</w:t>
            </w:r>
          </w:p>
          <w:p w14:paraId="128F350A" w14:textId="490E9008" w:rsidR="000C5D25" w:rsidRPr="00A81215" w:rsidRDefault="000C5D2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Ensuring Accessibility of Marketing Materials.</w:t>
            </w:r>
            <w:r w:rsidRPr="00A81215">
              <w:rPr>
                <w:sz w:val="22"/>
                <w:szCs w:val="22"/>
                <w:lang w:val="en-GB"/>
              </w:rPr>
              <w:t xml:space="preserve"> Any content produce</w:t>
            </w:r>
            <w:r w:rsidR="00A81215" w:rsidRPr="00A81215">
              <w:rPr>
                <w:sz w:val="22"/>
                <w:szCs w:val="22"/>
                <w:lang w:val="en-GB"/>
              </w:rPr>
              <w:t>d</w:t>
            </w:r>
            <w:r w:rsidRPr="00A81215">
              <w:rPr>
                <w:sz w:val="22"/>
                <w:szCs w:val="22"/>
                <w:lang w:val="en-GB"/>
              </w:rPr>
              <w:t xml:space="preserve"> for marketing must itself be accessible.</w:t>
            </w:r>
          </w:p>
          <w:p w14:paraId="578A765F" w14:textId="4525C715" w:rsidR="00A24993" w:rsidRPr="00F66192" w:rsidRDefault="00A812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81215">
              <w:rPr>
                <w:b/>
                <w:bCs/>
                <w:sz w:val="22"/>
                <w:szCs w:val="22"/>
                <w:lang w:val="en-GB"/>
              </w:rPr>
              <w:t>Expected Outcomes of Good Marketing</w:t>
            </w:r>
            <w:r w:rsidRPr="00A81215">
              <w:rPr>
                <w:sz w:val="22"/>
                <w:szCs w:val="22"/>
                <w:lang w:val="en-GB"/>
              </w:rPr>
              <w:t xml:space="preserve"> </w:t>
            </w:r>
            <w:r>
              <w:rPr>
                <w:sz w:val="22"/>
                <w:szCs w:val="22"/>
                <w:lang w:val="en-GB"/>
              </w:rPr>
              <w:t>-</w:t>
            </w:r>
            <w:r w:rsidRPr="00A81215">
              <w:rPr>
                <w:sz w:val="22"/>
                <w:szCs w:val="22"/>
                <w:lang w:val="en-GB"/>
              </w:rPr>
              <w:t xml:space="preserve"> growth in visits number, recognition, internal morale</w:t>
            </w:r>
            <w:r w:rsidR="00F66192">
              <w:rPr>
                <w:sz w:val="22"/>
                <w:szCs w:val="22"/>
                <w:lang w:val="en-GB"/>
              </w:rPr>
              <w:t>.</w:t>
            </w:r>
          </w:p>
        </w:tc>
      </w:tr>
      <w:tr w:rsidR="0010566B" w14:paraId="0262695E"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609EA12F" w14:textId="77777777" w:rsidR="0010566B" w:rsidRDefault="0010566B" w:rsidP="00E901EF">
            <w:pPr>
              <w:rPr>
                <w:lang w:val="en-GB"/>
              </w:rPr>
            </w:pPr>
            <w:r>
              <w:rPr>
                <w:lang w:val="en-GB"/>
              </w:rPr>
              <w:lastRenderedPageBreak/>
              <w:t>DELIVERY METHODS</w:t>
            </w:r>
          </w:p>
        </w:tc>
        <w:tc>
          <w:tcPr>
            <w:tcW w:w="6322" w:type="dxa"/>
          </w:tcPr>
          <w:p w14:paraId="1F94E2BB" w14:textId="77777777" w:rsidR="0010566B" w:rsidRPr="004A1B5C" w:rsidRDefault="004A1B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A1B5C">
              <w:rPr>
                <w:b/>
                <w:bCs/>
                <w:sz w:val="22"/>
                <w:szCs w:val="22"/>
                <w:lang w:val="en-GB"/>
              </w:rPr>
              <w:t>Online training session.</w:t>
            </w:r>
          </w:p>
          <w:p w14:paraId="3E867C93" w14:textId="3A394400" w:rsidR="004A1B5C" w:rsidRPr="004A1B5C" w:rsidRDefault="004A1B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A1B5C">
              <w:rPr>
                <w:b/>
                <w:bCs/>
                <w:sz w:val="22"/>
                <w:szCs w:val="22"/>
                <w:lang w:val="en-GB"/>
              </w:rPr>
              <w:t xml:space="preserve">Presentation. </w:t>
            </w:r>
            <w:r w:rsidRPr="004A1B5C">
              <w:rPr>
                <w:sz w:val="22"/>
                <w:szCs w:val="22"/>
                <w:lang w:val="en-GB"/>
              </w:rPr>
              <w:t>A structured training presentation walks participants through the accessibility marketing and promotion practices.</w:t>
            </w:r>
          </w:p>
          <w:p w14:paraId="6F61586C" w14:textId="6B25EEF8" w:rsidR="004A1B5C" w:rsidRPr="004A1B5C" w:rsidRDefault="004A1B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A1B5C">
              <w:rPr>
                <w:b/>
                <w:bCs/>
                <w:sz w:val="22"/>
                <w:szCs w:val="22"/>
                <w:lang w:val="en-GB"/>
              </w:rPr>
              <w:t xml:space="preserve">Case Study. </w:t>
            </w:r>
            <w:r w:rsidRPr="004A1B5C">
              <w:rPr>
                <w:sz w:val="22"/>
                <w:szCs w:val="22"/>
                <w:lang w:val="en-GB"/>
              </w:rPr>
              <w:t>Example of a destination that successfully markets accessibility.</w:t>
            </w:r>
          </w:p>
          <w:p w14:paraId="0099730E" w14:textId="77777777" w:rsidR="004A1B5C" w:rsidRPr="004A1B5C" w:rsidRDefault="004A1B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A1B5C">
              <w:rPr>
                <w:b/>
                <w:bCs/>
                <w:sz w:val="22"/>
                <w:szCs w:val="22"/>
                <w:lang w:val="en-GB"/>
              </w:rPr>
              <w:t xml:space="preserve">Review of existing materials (Group Discussion). </w:t>
            </w:r>
            <w:r w:rsidRPr="004A1B5C">
              <w:rPr>
                <w:sz w:val="22"/>
                <w:szCs w:val="22"/>
                <w:lang w:val="en-GB"/>
              </w:rPr>
              <w:t>Provide several examples of sites presenting accessibility info, then discuss improvements.</w:t>
            </w:r>
          </w:p>
          <w:p w14:paraId="05E5FFD4" w14:textId="77777777" w:rsidR="004A1B5C" w:rsidRPr="004A1B5C" w:rsidRDefault="004A1B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A1B5C">
              <w:rPr>
                <w:b/>
                <w:bCs/>
                <w:sz w:val="22"/>
                <w:szCs w:val="22"/>
                <w:lang w:val="en-GB"/>
              </w:rPr>
              <w:t xml:space="preserve">Checklist handout. </w:t>
            </w:r>
            <w:r w:rsidRPr="004A1B5C">
              <w:rPr>
                <w:sz w:val="22"/>
                <w:szCs w:val="22"/>
                <w:lang w:val="en-GB"/>
              </w:rPr>
              <w:t>Provide a marketing checklist summarizing steps to take.</w:t>
            </w:r>
          </w:p>
          <w:p w14:paraId="409A8162" w14:textId="48248F3F" w:rsidR="004A1B5C" w:rsidRPr="00EF1238" w:rsidRDefault="004A1B5C" w:rsidP="00EF1238">
            <w:pPr>
              <w:ind w:left="360"/>
              <w:cnfStyle w:val="000000000000" w:firstRow="0" w:lastRow="0" w:firstColumn="0" w:lastColumn="0" w:oddVBand="0" w:evenVBand="0" w:oddHBand="0" w:evenHBand="0" w:firstRowFirstColumn="0" w:firstRowLastColumn="0" w:lastRowFirstColumn="0" w:lastRowLastColumn="0"/>
              <w:rPr>
                <w:b/>
                <w:bCs/>
                <w:sz w:val="22"/>
                <w:szCs w:val="22"/>
                <w:lang w:val="en-GB"/>
              </w:rPr>
            </w:pPr>
          </w:p>
        </w:tc>
      </w:tr>
      <w:tr w:rsidR="0010566B" w14:paraId="7DE4D2B7" w14:textId="77777777" w:rsidTr="00F6619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694" w:type="dxa"/>
          </w:tcPr>
          <w:p w14:paraId="1470E9AF" w14:textId="77777777" w:rsidR="0010566B" w:rsidRDefault="0010566B" w:rsidP="00E901EF">
            <w:pPr>
              <w:rPr>
                <w:lang w:val="en-GB"/>
              </w:rPr>
            </w:pPr>
            <w:r>
              <w:rPr>
                <w:lang w:val="en-GB"/>
              </w:rPr>
              <w:t>DURATION</w:t>
            </w:r>
          </w:p>
        </w:tc>
        <w:tc>
          <w:tcPr>
            <w:tcW w:w="6322" w:type="dxa"/>
          </w:tcPr>
          <w:p w14:paraId="4AC18A56" w14:textId="51B78662" w:rsidR="0010566B" w:rsidRPr="00681BC2"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681BC2">
              <w:rPr>
                <w:sz w:val="22"/>
                <w:szCs w:val="22"/>
                <w:lang w:val="en-GB"/>
              </w:rPr>
              <w:t xml:space="preserve"> hours.</w:t>
            </w:r>
          </w:p>
        </w:tc>
      </w:tr>
      <w:tr w:rsidR="0010566B" w14:paraId="54102D6C" w14:textId="77777777" w:rsidTr="003D7AEA">
        <w:trPr>
          <w:trHeight w:val="3112"/>
        </w:trPr>
        <w:tc>
          <w:tcPr>
            <w:cnfStyle w:val="001000000000" w:firstRow="0" w:lastRow="0" w:firstColumn="1" w:lastColumn="0" w:oddVBand="0" w:evenVBand="0" w:oddHBand="0" w:evenHBand="0" w:firstRowFirstColumn="0" w:firstRowLastColumn="0" w:lastRowFirstColumn="0" w:lastRowLastColumn="0"/>
            <w:tcW w:w="2694" w:type="dxa"/>
          </w:tcPr>
          <w:p w14:paraId="4E74AFA4" w14:textId="77777777" w:rsidR="0010566B" w:rsidRDefault="0010566B" w:rsidP="00E901EF">
            <w:pPr>
              <w:rPr>
                <w:lang w:val="en-GB"/>
              </w:rPr>
            </w:pPr>
            <w:r>
              <w:rPr>
                <w:lang w:val="en-GB"/>
              </w:rPr>
              <w:t>EXPECTED OUTPUTS</w:t>
            </w:r>
          </w:p>
        </w:tc>
        <w:tc>
          <w:tcPr>
            <w:tcW w:w="6322" w:type="dxa"/>
          </w:tcPr>
          <w:p w14:paraId="39C30AC0" w14:textId="7DFC8BC1" w:rsidR="00D24906" w:rsidRPr="00D24906" w:rsidRDefault="00D24906" w:rsidP="00D24906">
            <w:pPr>
              <w:cnfStyle w:val="000000000000" w:firstRow="0" w:lastRow="0" w:firstColumn="0" w:lastColumn="0" w:oddVBand="0" w:evenVBand="0" w:oddHBand="0" w:evenHBand="0" w:firstRowFirstColumn="0" w:firstRowLastColumn="0" w:lastRowFirstColumn="0" w:lastRowLastColumn="0"/>
              <w:rPr>
                <w:sz w:val="22"/>
                <w:szCs w:val="22"/>
                <w:lang w:val="en-GB"/>
              </w:rPr>
            </w:pPr>
            <w:r w:rsidRPr="00D24906">
              <w:rPr>
                <w:sz w:val="22"/>
                <w:szCs w:val="22"/>
                <w:lang w:val="en-GB"/>
              </w:rPr>
              <w:t>By the end of Module 6, participants</w:t>
            </w:r>
            <w:r w:rsidR="00EF1238">
              <w:rPr>
                <w:sz w:val="22"/>
                <w:szCs w:val="22"/>
                <w:lang w:val="en-GB"/>
              </w:rPr>
              <w:t xml:space="preserve"> will</w:t>
            </w:r>
            <w:r w:rsidRPr="00D24906">
              <w:rPr>
                <w:sz w:val="22"/>
                <w:szCs w:val="22"/>
                <w:lang w:val="en-GB"/>
              </w:rPr>
              <w:t>:</w:t>
            </w:r>
          </w:p>
          <w:p w14:paraId="688AAD5B" w14:textId="76234BE5" w:rsidR="00EF1238" w:rsidRPr="00EF1238" w:rsidRDefault="00EF1238">
            <w:pPr>
              <w:numPr>
                <w:ilvl w:val="0"/>
                <w:numId w:val="31"/>
              </w:numP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rPr>
              <w:t xml:space="preserve">Be able </w:t>
            </w:r>
            <w:r w:rsidRPr="00EF1238">
              <w:rPr>
                <w:b/>
                <w:bCs/>
                <w:sz w:val="22"/>
                <w:szCs w:val="22"/>
              </w:rPr>
              <w:t>recognize the importance of inclusive marketing</w:t>
            </w:r>
            <w:r w:rsidRPr="00EF1238">
              <w:rPr>
                <w:sz w:val="22"/>
                <w:szCs w:val="22"/>
              </w:rPr>
              <w:t xml:space="preserve"> and can describe key principles for promoting accessible tourism offers</w:t>
            </w:r>
          </w:p>
          <w:p w14:paraId="43BFC58F" w14:textId="274B5DA1" w:rsidR="00EF1238" w:rsidRPr="00EF1238" w:rsidRDefault="00EF1238">
            <w:pPr>
              <w:numPr>
                <w:ilvl w:val="0"/>
                <w:numId w:val="31"/>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EF1238">
              <w:rPr>
                <w:b/>
                <w:bCs/>
                <w:sz w:val="22"/>
                <w:szCs w:val="22"/>
              </w:rPr>
              <w:t>Engage in group discussion</w:t>
            </w:r>
            <w:r w:rsidRPr="00EF1238">
              <w:rPr>
                <w:sz w:val="22"/>
                <w:szCs w:val="22"/>
              </w:rPr>
              <w:t xml:space="preserve"> on how to communicate accessibility clearly and authentically across digital and print channels</w:t>
            </w:r>
            <w:r>
              <w:rPr>
                <w:sz w:val="22"/>
                <w:szCs w:val="22"/>
              </w:rPr>
              <w:t>.</w:t>
            </w:r>
          </w:p>
          <w:p w14:paraId="6446539D" w14:textId="445A02E5" w:rsidR="00D24906" w:rsidRPr="00D24906" w:rsidRDefault="00EF1238">
            <w:pPr>
              <w:numPr>
                <w:ilvl w:val="0"/>
                <w:numId w:val="31"/>
              </w:numPr>
              <w:cnfStyle w:val="000000000000" w:firstRow="0" w:lastRow="0" w:firstColumn="0" w:lastColumn="0" w:oddVBand="0" w:evenVBand="0" w:oddHBand="0" w:evenHBand="0" w:firstRowFirstColumn="0" w:firstRowLastColumn="0" w:lastRowFirstColumn="0" w:lastRowLastColumn="0"/>
              <w:rPr>
                <w:sz w:val="22"/>
                <w:szCs w:val="22"/>
                <w:lang w:val="en-GB"/>
              </w:rPr>
            </w:pPr>
            <w:r>
              <w:rPr>
                <w:b/>
                <w:bCs/>
                <w:sz w:val="22"/>
                <w:szCs w:val="22"/>
                <w:lang w:val="en-GB"/>
              </w:rPr>
              <w:t>Have c</w:t>
            </w:r>
            <w:r w:rsidR="00D24906" w:rsidRPr="00D24906">
              <w:rPr>
                <w:b/>
                <w:bCs/>
                <w:sz w:val="22"/>
                <w:szCs w:val="22"/>
                <w:lang w:val="en-GB"/>
              </w:rPr>
              <w:t>onfidence to advise marketing teams.</w:t>
            </w:r>
            <w:r w:rsidR="00D24906" w:rsidRPr="00D24906">
              <w:rPr>
                <w:sz w:val="22"/>
                <w:szCs w:val="22"/>
                <w:lang w:val="en-GB"/>
              </w:rPr>
              <w:t xml:space="preserve"> The outcome should be they can go back to their org</w:t>
            </w:r>
            <w:r w:rsidR="00D24906">
              <w:rPr>
                <w:sz w:val="22"/>
                <w:szCs w:val="22"/>
                <w:lang w:val="en-GB"/>
              </w:rPr>
              <w:t>anisations</w:t>
            </w:r>
            <w:r w:rsidR="00D24906" w:rsidRPr="00D24906">
              <w:rPr>
                <w:sz w:val="22"/>
                <w:szCs w:val="22"/>
                <w:lang w:val="en-GB"/>
              </w:rPr>
              <w:t xml:space="preserve"> and work with </w:t>
            </w:r>
            <w:r w:rsidR="00D24906">
              <w:rPr>
                <w:sz w:val="22"/>
                <w:szCs w:val="22"/>
                <w:lang w:val="en-GB"/>
              </w:rPr>
              <w:t>persons in charge of</w:t>
            </w:r>
            <w:r w:rsidR="00D24906" w:rsidRPr="00D24906">
              <w:rPr>
                <w:sz w:val="22"/>
                <w:szCs w:val="22"/>
                <w:lang w:val="en-GB"/>
              </w:rPr>
              <w:t xml:space="preserve"> marketing to implement these changes.</w:t>
            </w:r>
          </w:p>
          <w:p w14:paraId="6D82F57A" w14:textId="77777777" w:rsidR="0010566B" w:rsidRPr="00681BC2" w:rsidRDefault="0010566B" w:rsidP="00E901EF">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4097DF2E" w14:textId="77777777" w:rsidTr="007718A4">
        <w:trPr>
          <w:cnfStyle w:val="000000100000" w:firstRow="0" w:lastRow="0" w:firstColumn="0" w:lastColumn="0" w:oddVBand="0" w:evenVBand="0" w:oddHBand="1" w:evenHBand="0" w:firstRowFirstColumn="0" w:firstRowLastColumn="0" w:lastRowFirstColumn="0" w:lastRowLastColumn="0"/>
          <w:trHeight w:val="4092"/>
        </w:trPr>
        <w:tc>
          <w:tcPr>
            <w:cnfStyle w:val="001000000000" w:firstRow="0" w:lastRow="0" w:firstColumn="1" w:lastColumn="0" w:oddVBand="0" w:evenVBand="0" w:oddHBand="0" w:evenHBand="0" w:firstRowFirstColumn="0" w:firstRowLastColumn="0" w:lastRowFirstColumn="0" w:lastRowLastColumn="0"/>
            <w:tcW w:w="2694" w:type="dxa"/>
          </w:tcPr>
          <w:p w14:paraId="0BAB7BDA" w14:textId="77777777" w:rsidR="0010566B" w:rsidRDefault="0010566B" w:rsidP="00E901EF">
            <w:pPr>
              <w:rPr>
                <w:lang w:val="en-GB"/>
              </w:rPr>
            </w:pPr>
            <w:r>
              <w:rPr>
                <w:lang w:val="en-GB"/>
              </w:rPr>
              <w:t>NOTES FOR TRAINERS</w:t>
            </w:r>
          </w:p>
        </w:tc>
        <w:tc>
          <w:tcPr>
            <w:tcW w:w="6322" w:type="dxa"/>
          </w:tcPr>
          <w:p w14:paraId="704CEB92" w14:textId="68512797" w:rsidR="000B64BB" w:rsidRPr="000B64BB" w:rsidRDefault="000B64BB">
            <w:pPr>
              <w:numPr>
                <w:ilvl w:val="0"/>
                <w:numId w:val="3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B64BB">
              <w:rPr>
                <w:b/>
                <w:bCs/>
                <w:sz w:val="22"/>
                <w:szCs w:val="22"/>
                <w:lang w:val="en-GB"/>
              </w:rPr>
              <w:t>Tailor to context.</w:t>
            </w:r>
            <w:r w:rsidRPr="000B64BB">
              <w:rPr>
                <w:sz w:val="22"/>
                <w:szCs w:val="22"/>
                <w:lang w:val="en-GB"/>
              </w:rPr>
              <w:t xml:space="preserve"> Marketing approaches might differ. Trainers should adapt strategy to local tourism landscape.</w:t>
            </w:r>
          </w:p>
          <w:p w14:paraId="51F632FA" w14:textId="137473EE" w:rsidR="000B64BB" w:rsidRPr="000B64BB" w:rsidRDefault="000B64BB">
            <w:pPr>
              <w:numPr>
                <w:ilvl w:val="0"/>
                <w:numId w:val="3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B64BB">
              <w:rPr>
                <w:b/>
                <w:bCs/>
                <w:sz w:val="22"/>
                <w:szCs w:val="22"/>
                <w:lang w:val="en-GB"/>
              </w:rPr>
              <w:t>Be authentic</w:t>
            </w:r>
            <w:r w:rsidRPr="00FF12AC">
              <w:rPr>
                <w:b/>
                <w:bCs/>
                <w:sz w:val="22"/>
                <w:szCs w:val="22"/>
                <w:lang w:val="en-GB"/>
              </w:rPr>
              <w:t>.</w:t>
            </w:r>
            <w:r w:rsidRPr="000B64BB">
              <w:rPr>
                <w:sz w:val="22"/>
                <w:szCs w:val="22"/>
                <w:lang w:val="en-GB"/>
              </w:rPr>
              <w:t xml:space="preserve"> Trainers should caution not to over-promise in marketing. Always accurately represent what is accessible to avoid disappointment</w:t>
            </w:r>
            <w:r w:rsidR="00FF12AC">
              <w:rPr>
                <w:sz w:val="22"/>
                <w:szCs w:val="22"/>
                <w:lang w:val="en-GB"/>
              </w:rPr>
              <w:t>.</w:t>
            </w:r>
          </w:p>
          <w:p w14:paraId="63334CA5" w14:textId="76891537" w:rsidR="000B64BB" w:rsidRPr="000B64BB" w:rsidRDefault="000B64BB">
            <w:pPr>
              <w:numPr>
                <w:ilvl w:val="0"/>
                <w:numId w:val="3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B64BB">
              <w:rPr>
                <w:b/>
                <w:bCs/>
                <w:sz w:val="22"/>
                <w:szCs w:val="22"/>
                <w:lang w:val="en-GB"/>
              </w:rPr>
              <w:t xml:space="preserve">Leverage </w:t>
            </w:r>
            <w:r w:rsidR="00FF12AC" w:rsidRPr="000B64BB">
              <w:rPr>
                <w:b/>
                <w:bCs/>
                <w:sz w:val="22"/>
                <w:szCs w:val="22"/>
                <w:lang w:val="en-GB"/>
              </w:rPr>
              <w:t>trainee</w:t>
            </w:r>
            <w:r w:rsidR="00FF12AC">
              <w:rPr>
                <w:b/>
                <w:bCs/>
                <w:sz w:val="22"/>
                <w:szCs w:val="22"/>
                <w:lang w:val="en-GB"/>
              </w:rPr>
              <w:t>s</w:t>
            </w:r>
            <w:r w:rsidR="00FF12AC" w:rsidRPr="000B64BB">
              <w:rPr>
                <w:b/>
                <w:bCs/>
                <w:sz w:val="22"/>
                <w:szCs w:val="22"/>
                <w:lang w:val="en-GB"/>
              </w:rPr>
              <w:t>’</w:t>
            </w:r>
            <w:r w:rsidRPr="000B64BB">
              <w:rPr>
                <w:b/>
                <w:bCs/>
                <w:sz w:val="22"/>
                <w:szCs w:val="22"/>
                <w:lang w:val="en-GB"/>
              </w:rPr>
              <w:t xml:space="preserve"> network</w:t>
            </w:r>
            <w:r w:rsidR="00FF12AC" w:rsidRPr="00FF12AC">
              <w:rPr>
                <w:b/>
                <w:bCs/>
                <w:sz w:val="22"/>
                <w:szCs w:val="22"/>
                <w:lang w:val="en-GB"/>
              </w:rPr>
              <w:t>.</w:t>
            </w:r>
            <w:r w:rsidRPr="000B64BB">
              <w:rPr>
                <w:sz w:val="22"/>
                <w:szCs w:val="22"/>
                <w:lang w:val="en-GB"/>
              </w:rPr>
              <w:t xml:space="preserve"> The cohort of trainers across countries can actually help each other post-training by sharing each other’s accessible offerings.</w:t>
            </w:r>
          </w:p>
          <w:p w14:paraId="42104CDA" w14:textId="67F861E3" w:rsidR="000B64BB" w:rsidRPr="000B64BB" w:rsidRDefault="000B64BB">
            <w:pPr>
              <w:numPr>
                <w:ilvl w:val="0"/>
                <w:numId w:val="3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B64BB">
              <w:rPr>
                <w:b/>
                <w:bCs/>
                <w:sz w:val="22"/>
                <w:szCs w:val="22"/>
                <w:lang w:val="en-GB"/>
              </w:rPr>
              <w:t>Integration with mainstream marketing</w:t>
            </w:r>
            <w:r w:rsidR="00FF12AC" w:rsidRPr="00FF12AC">
              <w:rPr>
                <w:b/>
                <w:bCs/>
                <w:sz w:val="22"/>
                <w:szCs w:val="22"/>
                <w:lang w:val="en-GB"/>
              </w:rPr>
              <w:t>.</w:t>
            </w:r>
            <w:r w:rsidRPr="000B64BB">
              <w:rPr>
                <w:sz w:val="22"/>
                <w:szCs w:val="22"/>
                <w:lang w:val="en-GB"/>
              </w:rPr>
              <w:t xml:space="preserve"> Eventually, aim for accessibility to be integrated in all marketing, not just a separate niche.</w:t>
            </w:r>
          </w:p>
          <w:p w14:paraId="06612B27" w14:textId="3A476256" w:rsidR="000B64BB" w:rsidRPr="000B64BB" w:rsidRDefault="000B64BB">
            <w:pPr>
              <w:numPr>
                <w:ilvl w:val="0"/>
                <w:numId w:val="32"/>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0B64BB">
              <w:rPr>
                <w:b/>
                <w:bCs/>
                <w:sz w:val="22"/>
                <w:szCs w:val="22"/>
                <w:lang w:val="en-GB"/>
              </w:rPr>
              <w:t>Highlight any known success in region</w:t>
            </w:r>
            <w:r w:rsidR="00FF12AC" w:rsidRPr="00FF12AC">
              <w:rPr>
                <w:b/>
                <w:bCs/>
                <w:sz w:val="22"/>
                <w:szCs w:val="22"/>
                <w:lang w:val="en-GB"/>
              </w:rPr>
              <w:t>.</w:t>
            </w:r>
            <w:r w:rsidRPr="000B64BB">
              <w:rPr>
                <w:sz w:val="22"/>
                <w:szCs w:val="22"/>
                <w:lang w:val="en-GB"/>
              </w:rPr>
              <w:t xml:space="preserve"> If any participant’s organization has a good marketing practice, encourage them to present it to others.</w:t>
            </w:r>
          </w:p>
          <w:p w14:paraId="4CBB1816" w14:textId="77777777" w:rsidR="003D7AEA" w:rsidRPr="00681BC2" w:rsidRDefault="003D7AEA" w:rsidP="007718A4">
            <w:pP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3B9A9FA3" w14:textId="0084EB91" w:rsidR="0010566B" w:rsidRDefault="0010566B">
      <w:pPr>
        <w:jc w:val="left"/>
      </w:pPr>
      <w:r>
        <w:br w:type="page"/>
      </w:r>
    </w:p>
    <w:p w14:paraId="72035FFE" w14:textId="66ECC6B8" w:rsidR="0010566B" w:rsidRDefault="00CD0D37" w:rsidP="0010566B">
      <w:pPr>
        <w:pStyle w:val="Heading1"/>
      </w:pPr>
      <w:bookmarkStart w:id="22" w:name="_Toc224636145"/>
      <w:r>
        <w:lastRenderedPageBreak/>
        <w:t>WORKSHOP 1</w:t>
      </w:r>
      <w:r w:rsidR="0010566B">
        <w:t xml:space="preserve">: </w:t>
      </w:r>
      <w:r w:rsidR="00D23296" w:rsidRPr="00D23296">
        <w:rPr>
          <w:lang w:val="en-US"/>
        </w:rPr>
        <w:t xml:space="preserve">Designing the </w:t>
      </w:r>
      <w:r w:rsidR="00D23296">
        <w:rPr>
          <w:lang w:val="en-US"/>
        </w:rPr>
        <w:t xml:space="preserve">Local </w:t>
      </w:r>
      <w:r w:rsidR="00D23296" w:rsidRPr="00D23296">
        <w:rPr>
          <w:lang w:val="en-US"/>
        </w:rPr>
        <w:t>Pilot Training</w:t>
      </w:r>
      <w:r w:rsidR="00D23296">
        <w:rPr>
          <w:lang w:val="en-US"/>
        </w:rPr>
        <w:t>s</w:t>
      </w:r>
      <w:bookmarkEnd w:id="22"/>
    </w:p>
    <w:p w14:paraId="06869097"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49210325" w14:textId="77777777" w:rsidTr="00E90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365A813" w14:textId="77777777" w:rsidR="0010566B" w:rsidRDefault="0010566B" w:rsidP="00E901EF">
            <w:pPr>
              <w:rPr>
                <w:lang w:val="en-GB"/>
              </w:rPr>
            </w:pPr>
            <w:r>
              <w:rPr>
                <w:lang w:val="en-GB"/>
              </w:rPr>
              <w:t>LEARNING OBJECTIVES</w:t>
            </w:r>
          </w:p>
        </w:tc>
        <w:tc>
          <w:tcPr>
            <w:tcW w:w="6322" w:type="dxa"/>
          </w:tcPr>
          <w:p w14:paraId="31FD05A4" w14:textId="77777777" w:rsidR="00574A42" w:rsidRPr="00574A42" w:rsidRDefault="00574A42" w:rsidP="00574A42">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574A42">
              <w:rPr>
                <w:b w:val="0"/>
                <w:bCs w:val="0"/>
                <w:sz w:val="22"/>
                <w:szCs w:val="22"/>
                <w:lang w:val="en-GB"/>
              </w:rPr>
              <w:t>During Module 7’s workshop, participants will:</w:t>
            </w:r>
          </w:p>
          <w:p w14:paraId="550CF9A2" w14:textId="77777777" w:rsidR="00447559" w:rsidRPr="00574A42"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574A42">
              <w:rPr>
                <w:sz w:val="22"/>
                <w:szCs w:val="22"/>
                <w:lang w:val="en-GB"/>
              </w:rPr>
              <w:t>Learn to design a training session or workshop on accessibility topics</w:t>
            </w:r>
            <w:r w:rsidRPr="00574A42">
              <w:rPr>
                <w:b w:val="0"/>
                <w:bCs w:val="0"/>
                <w:sz w:val="22"/>
                <w:szCs w:val="22"/>
                <w:lang w:val="en-GB"/>
              </w:rPr>
              <w:t>, including setting clear learning objectives, structuring content logically, and incorporating interactive activities to engage learners.</w:t>
            </w:r>
          </w:p>
          <w:p w14:paraId="17062243" w14:textId="77777777" w:rsidR="00447559" w:rsidRPr="00447559"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47559">
              <w:rPr>
                <w:b w:val="0"/>
                <w:bCs w:val="0"/>
                <w:sz w:val="22"/>
                <w:szCs w:val="22"/>
                <w:lang w:val="en-GB"/>
              </w:rPr>
              <w:t xml:space="preserve">Collaboratively </w:t>
            </w:r>
            <w:r w:rsidRPr="00447559">
              <w:rPr>
                <w:sz w:val="22"/>
                <w:szCs w:val="22"/>
                <w:lang w:val="en-GB"/>
              </w:rPr>
              <w:t>define the structure, content, and delivery methods</w:t>
            </w:r>
            <w:r w:rsidRPr="00447559">
              <w:rPr>
                <w:b w:val="0"/>
                <w:bCs w:val="0"/>
                <w:sz w:val="22"/>
                <w:szCs w:val="22"/>
                <w:lang w:val="en-GB"/>
              </w:rPr>
              <w:t xml:space="preserve"> of the local pilot training sessions.</w:t>
            </w:r>
          </w:p>
          <w:p w14:paraId="4A22AD36" w14:textId="77777777" w:rsidR="00447559" w:rsidRPr="00447559"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47559">
              <w:rPr>
                <w:sz w:val="22"/>
                <w:szCs w:val="22"/>
                <w:lang w:val="en-GB"/>
              </w:rPr>
              <w:t>Align on core learning outcomes</w:t>
            </w:r>
            <w:r w:rsidRPr="00447559">
              <w:rPr>
                <w:b w:val="0"/>
                <w:bCs w:val="0"/>
                <w:sz w:val="22"/>
                <w:szCs w:val="22"/>
                <w:lang w:val="en-GB"/>
              </w:rPr>
              <w:t xml:space="preserve"> </w:t>
            </w:r>
            <w:r w:rsidRPr="00447559">
              <w:rPr>
                <w:sz w:val="22"/>
                <w:szCs w:val="22"/>
                <w:lang w:val="en-GB"/>
              </w:rPr>
              <w:t>and priority topics</w:t>
            </w:r>
            <w:r w:rsidRPr="00447559">
              <w:rPr>
                <w:b w:val="0"/>
                <w:bCs w:val="0"/>
                <w:sz w:val="22"/>
                <w:szCs w:val="22"/>
                <w:lang w:val="en-GB"/>
              </w:rPr>
              <w:t xml:space="preserve"> to be addressed in the pilot workshops.</w:t>
            </w:r>
          </w:p>
          <w:p w14:paraId="702D93C4" w14:textId="32EB2D00" w:rsidR="00447559" w:rsidRPr="00447559"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47559">
              <w:rPr>
                <w:sz w:val="22"/>
                <w:szCs w:val="22"/>
                <w:lang w:val="en-GB"/>
              </w:rPr>
              <w:t>Identify target groups, settings, and formats</w:t>
            </w:r>
            <w:r w:rsidRPr="00447559">
              <w:rPr>
                <w:b w:val="0"/>
                <w:bCs w:val="0"/>
                <w:sz w:val="22"/>
                <w:szCs w:val="22"/>
                <w:lang w:val="en-GB"/>
              </w:rPr>
              <w:t xml:space="preserve"> appropriate for their national</w:t>
            </w:r>
            <w:r>
              <w:rPr>
                <w:b w:val="0"/>
                <w:bCs w:val="0"/>
                <w:sz w:val="22"/>
                <w:szCs w:val="22"/>
                <w:lang w:val="en-GB"/>
              </w:rPr>
              <w:t xml:space="preserve">, </w:t>
            </w:r>
            <w:r w:rsidRPr="00447559">
              <w:rPr>
                <w:b w:val="0"/>
                <w:bCs w:val="0"/>
                <w:sz w:val="22"/>
                <w:szCs w:val="22"/>
                <w:lang w:val="en-GB"/>
              </w:rPr>
              <w:t xml:space="preserve">regional </w:t>
            </w:r>
            <w:r>
              <w:rPr>
                <w:b w:val="0"/>
                <w:bCs w:val="0"/>
                <w:sz w:val="22"/>
                <w:szCs w:val="22"/>
                <w:lang w:val="en-GB"/>
              </w:rPr>
              <w:t xml:space="preserve">and local </w:t>
            </w:r>
            <w:r w:rsidRPr="00447559">
              <w:rPr>
                <w:b w:val="0"/>
                <w:bCs w:val="0"/>
                <w:sz w:val="22"/>
                <w:szCs w:val="22"/>
                <w:lang w:val="en-GB"/>
              </w:rPr>
              <w:t>contexts.</w:t>
            </w:r>
          </w:p>
          <w:p w14:paraId="29F2F537" w14:textId="1D822C4D" w:rsidR="00447559" w:rsidRPr="00447559"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47559">
              <w:rPr>
                <w:sz w:val="22"/>
                <w:szCs w:val="22"/>
                <w:lang w:val="en-GB"/>
              </w:rPr>
              <w:t>Contribute ideas</w:t>
            </w:r>
            <w:r w:rsidRPr="00447559">
              <w:rPr>
                <w:b w:val="0"/>
                <w:bCs w:val="0"/>
                <w:sz w:val="22"/>
                <w:szCs w:val="22"/>
                <w:lang w:val="en-GB"/>
              </w:rPr>
              <w:t xml:space="preserve"> in co-designing and delivering the upcoming training sessions.</w:t>
            </w:r>
          </w:p>
          <w:p w14:paraId="20BBCF9F" w14:textId="2D0E2006" w:rsidR="00447559" w:rsidRDefault="00447559">
            <w:pPr>
              <w:numPr>
                <w:ilvl w:val="0"/>
                <w:numId w:val="33"/>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47559">
              <w:rPr>
                <w:b w:val="0"/>
                <w:bCs w:val="0"/>
                <w:sz w:val="22"/>
                <w:szCs w:val="22"/>
                <w:lang w:val="en-GB"/>
              </w:rPr>
              <w:t xml:space="preserve">Reflect on </w:t>
            </w:r>
            <w:r w:rsidRPr="00447559">
              <w:rPr>
                <w:sz w:val="22"/>
                <w:szCs w:val="22"/>
                <w:lang w:val="en-GB"/>
              </w:rPr>
              <w:t xml:space="preserve">how to adapt </w:t>
            </w:r>
            <w:proofErr w:type="spellStart"/>
            <w:r w:rsidRPr="00447559">
              <w:rPr>
                <w:sz w:val="22"/>
                <w:szCs w:val="22"/>
                <w:lang w:val="en-GB"/>
              </w:rPr>
              <w:t>ToT</w:t>
            </w:r>
            <w:proofErr w:type="spellEnd"/>
            <w:r w:rsidRPr="00447559">
              <w:rPr>
                <w:sz w:val="22"/>
                <w:szCs w:val="22"/>
                <w:lang w:val="en-GB"/>
              </w:rPr>
              <w:t xml:space="preserve"> materials</w:t>
            </w:r>
            <w:r w:rsidRPr="00447559">
              <w:rPr>
                <w:b w:val="0"/>
                <w:bCs w:val="0"/>
                <w:sz w:val="22"/>
                <w:szCs w:val="22"/>
                <w:lang w:val="en-GB"/>
              </w:rPr>
              <w:t xml:space="preserve"> to local audiences and constraints.</w:t>
            </w:r>
          </w:p>
          <w:p w14:paraId="1DEDDC16" w14:textId="6DD19D08" w:rsidR="0010566B" w:rsidRPr="004F34B7" w:rsidRDefault="0010566B" w:rsidP="00447559">
            <w:pPr>
              <w:ind w:left="360"/>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41E29505"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2828367" w14:textId="77777777" w:rsidR="0010566B" w:rsidRDefault="0010566B" w:rsidP="00E901EF">
            <w:pPr>
              <w:rPr>
                <w:lang w:val="en-GB"/>
              </w:rPr>
            </w:pPr>
            <w:r>
              <w:rPr>
                <w:lang w:val="en-GB"/>
              </w:rPr>
              <w:t>KEY TOPICS &amp; CONTENT</w:t>
            </w:r>
          </w:p>
        </w:tc>
        <w:tc>
          <w:tcPr>
            <w:tcW w:w="6322" w:type="dxa"/>
          </w:tcPr>
          <w:p w14:paraId="2CE7B754" w14:textId="1F3C0BAC" w:rsidR="00447559" w:rsidRPr="00447559" w:rsidRDefault="0044755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47559">
              <w:rPr>
                <w:b/>
                <w:bCs/>
                <w:sz w:val="22"/>
                <w:szCs w:val="22"/>
                <w:lang w:val="en-GB"/>
              </w:rPr>
              <w:t>Framing the Pilot Phase.</w:t>
            </w:r>
            <w:r>
              <w:rPr>
                <w:sz w:val="22"/>
                <w:szCs w:val="22"/>
                <w:lang w:val="en-GB"/>
              </w:rPr>
              <w:t xml:space="preserve"> </w:t>
            </w:r>
            <w:r w:rsidRPr="00447559">
              <w:rPr>
                <w:sz w:val="22"/>
                <w:szCs w:val="22"/>
                <w:lang w:val="en-GB"/>
              </w:rPr>
              <w:t>Introduction to project expectations and objectives for pilot trainings, including timelines and deliverables.</w:t>
            </w:r>
          </w:p>
          <w:p w14:paraId="1EA44083" w14:textId="61A041EA" w:rsidR="00447559" w:rsidRPr="00447559" w:rsidRDefault="0044755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47559">
              <w:rPr>
                <w:b/>
                <w:bCs/>
                <w:sz w:val="22"/>
                <w:szCs w:val="22"/>
                <w:lang w:val="en-GB"/>
              </w:rPr>
              <w:t xml:space="preserve">Reviewing </w:t>
            </w:r>
            <w:proofErr w:type="spellStart"/>
            <w:r w:rsidRPr="00447559">
              <w:rPr>
                <w:b/>
                <w:bCs/>
                <w:sz w:val="22"/>
                <w:szCs w:val="22"/>
                <w:lang w:val="en-GB"/>
              </w:rPr>
              <w:t>ToT</w:t>
            </w:r>
            <w:proofErr w:type="spellEnd"/>
            <w:r w:rsidRPr="00447559">
              <w:rPr>
                <w:b/>
                <w:bCs/>
                <w:sz w:val="22"/>
                <w:szCs w:val="22"/>
                <w:lang w:val="en-GB"/>
              </w:rPr>
              <w:t xml:space="preserve"> Content for Adaptation.</w:t>
            </w:r>
            <w:r>
              <w:rPr>
                <w:sz w:val="22"/>
                <w:szCs w:val="22"/>
                <w:lang w:val="en-GB"/>
              </w:rPr>
              <w:t xml:space="preserve"> </w:t>
            </w:r>
            <w:r w:rsidRPr="00447559">
              <w:rPr>
                <w:sz w:val="22"/>
                <w:szCs w:val="22"/>
                <w:lang w:val="en-GB"/>
              </w:rPr>
              <w:t xml:space="preserve">Guided review of TACT </w:t>
            </w:r>
            <w:proofErr w:type="spellStart"/>
            <w:r w:rsidRPr="00447559">
              <w:rPr>
                <w:sz w:val="22"/>
                <w:szCs w:val="22"/>
                <w:lang w:val="en-GB"/>
              </w:rPr>
              <w:t>ToT</w:t>
            </w:r>
            <w:proofErr w:type="spellEnd"/>
            <w:r w:rsidRPr="00447559">
              <w:rPr>
                <w:sz w:val="22"/>
                <w:szCs w:val="22"/>
                <w:lang w:val="en-GB"/>
              </w:rPr>
              <w:t xml:space="preserve"> curriculum elements that can be reused, adapted, or simplified for different audiences.</w:t>
            </w:r>
          </w:p>
          <w:p w14:paraId="2D997220" w14:textId="33CA79C4" w:rsidR="00447559" w:rsidRPr="00447559" w:rsidRDefault="0044755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47559">
              <w:rPr>
                <w:b/>
                <w:bCs/>
                <w:sz w:val="22"/>
                <w:szCs w:val="22"/>
                <w:lang w:val="en-GB"/>
              </w:rPr>
              <w:t xml:space="preserve">Understanding Local Needs and Contexts. </w:t>
            </w:r>
            <w:r w:rsidRPr="00447559">
              <w:rPr>
                <w:sz w:val="22"/>
                <w:szCs w:val="22"/>
                <w:lang w:val="en-GB"/>
              </w:rPr>
              <w:t>Identifying local needs, institutional contexts, and priority training topics.</w:t>
            </w:r>
          </w:p>
          <w:p w14:paraId="3C049CB3" w14:textId="0D3B90EC" w:rsidR="00447559" w:rsidRPr="00447559" w:rsidRDefault="0044755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47559">
              <w:rPr>
                <w:b/>
                <w:bCs/>
                <w:sz w:val="22"/>
                <w:szCs w:val="22"/>
                <w:lang w:val="en-GB"/>
              </w:rPr>
              <w:t xml:space="preserve">Exploring Delivery Models and Formats. </w:t>
            </w:r>
            <w:r w:rsidRPr="00447559">
              <w:rPr>
                <w:sz w:val="22"/>
                <w:szCs w:val="22"/>
                <w:lang w:val="en-GB"/>
              </w:rPr>
              <w:t>Discussing options for in-person, blended, or organizationally embedded training sessions based on local capacity and reach.</w:t>
            </w:r>
          </w:p>
          <w:p w14:paraId="18858E29" w14:textId="0E0BE02D" w:rsidR="00447559" w:rsidRPr="00447559" w:rsidRDefault="0044755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47559">
              <w:rPr>
                <w:b/>
                <w:bCs/>
                <w:sz w:val="22"/>
                <w:szCs w:val="22"/>
                <w:lang w:val="en-GB"/>
              </w:rPr>
              <w:t xml:space="preserve">Collaborative Session Planning. </w:t>
            </w:r>
            <w:r w:rsidRPr="00447559">
              <w:rPr>
                <w:sz w:val="22"/>
                <w:szCs w:val="22"/>
                <w:lang w:val="en-GB"/>
              </w:rPr>
              <w:t>Group work to design draft pilot structures, including module sequencing, methods, and expected outcomes.</w:t>
            </w:r>
          </w:p>
          <w:p w14:paraId="33F7BB8B" w14:textId="78A3E6E0" w:rsidR="006B5CE8" w:rsidRPr="00447559" w:rsidRDefault="006B5CE8" w:rsidP="00447559">
            <w:pPr>
              <w:ind w:left="360"/>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2278F480"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1DA6F9F4" w14:textId="77777777" w:rsidR="0010566B" w:rsidRDefault="0010566B" w:rsidP="00E901EF">
            <w:pPr>
              <w:rPr>
                <w:lang w:val="en-GB"/>
              </w:rPr>
            </w:pPr>
            <w:r>
              <w:rPr>
                <w:lang w:val="en-GB"/>
              </w:rPr>
              <w:t>DELIVERY METHODS</w:t>
            </w:r>
          </w:p>
        </w:tc>
        <w:tc>
          <w:tcPr>
            <w:tcW w:w="6322" w:type="dxa"/>
          </w:tcPr>
          <w:p w14:paraId="528CEE86" w14:textId="77777777" w:rsidR="00447559" w:rsidRPr="00447559" w:rsidRDefault="00447559">
            <w:pPr>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47559">
              <w:rPr>
                <w:b/>
                <w:bCs/>
                <w:sz w:val="22"/>
                <w:szCs w:val="22"/>
                <w:lang w:val="en-GB"/>
              </w:rPr>
              <w:t xml:space="preserve">Facilitated Workshop: </w:t>
            </w:r>
            <w:r w:rsidRPr="00447559">
              <w:rPr>
                <w:sz w:val="22"/>
                <w:szCs w:val="22"/>
                <w:lang w:val="en-GB"/>
              </w:rPr>
              <w:t>In-person collaborative session using group facilitation techniques.</w:t>
            </w:r>
          </w:p>
          <w:p w14:paraId="49D8FC31" w14:textId="77777777" w:rsidR="00447559" w:rsidRPr="00447559" w:rsidRDefault="00447559">
            <w:pPr>
              <w:numPr>
                <w:ilvl w:val="0"/>
                <w:numId w:val="30"/>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447559">
              <w:rPr>
                <w:b/>
                <w:bCs/>
                <w:sz w:val="22"/>
                <w:szCs w:val="22"/>
                <w:lang w:val="en-GB"/>
              </w:rPr>
              <w:t xml:space="preserve">Curriculum Mapping Activity: </w:t>
            </w:r>
            <w:r w:rsidRPr="00447559">
              <w:rPr>
                <w:sz w:val="22"/>
                <w:szCs w:val="22"/>
                <w:lang w:val="en-GB"/>
              </w:rPr>
              <w:t xml:space="preserve">Small groups propose draft pilot structures using core </w:t>
            </w:r>
            <w:proofErr w:type="spellStart"/>
            <w:r w:rsidRPr="00447559">
              <w:rPr>
                <w:sz w:val="22"/>
                <w:szCs w:val="22"/>
                <w:lang w:val="en-GB"/>
              </w:rPr>
              <w:t>ToT</w:t>
            </w:r>
            <w:proofErr w:type="spellEnd"/>
            <w:r w:rsidRPr="00447559">
              <w:rPr>
                <w:sz w:val="22"/>
                <w:szCs w:val="22"/>
                <w:lang w:val="en-GB"/>
              </w:rPr>
              <w:t xml:space="preserve"> elements.</w:t>
            </w:r>
          </w:p>
          <w:p w14:paraId="4E0BC6EB" w14:textId="77777777" w:rsidR="00447559" w:rsidRPr="00447559" w:rsidRDefault="00447559">
            <w:pPr>
              <w:numPr>
                <w:ilvl w:val="0"/>
                <w:numId w:val="30"/>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47559">
              <w:rPr>
                <w:b/>
                <w:bCs/>
                <w:sz w:val="22"/>
                <w:szCs w:val="22"/>
                <w:lang w:val="en-GB"/>
              </w:rPr>
              <w:t xml:space="preserve">Joint Planning Document: </w:t>
            </w:r>
            <w:r w:rsidRPr="00447559">
              <w:rPr>
                <w:sz w:val="22"/>
                <w:szCs w:val="22"/>
                <w:lang w:val="en-GB"/>
              </w:rPr>
              <w:t>Participants co-create a shared draft outline for each national pilot session.</w:t>
            </w:r>
          </w:p>
          <w:p w14:paraId="29CFC302" w14:textId="07235EE0" w:rsidR="0010566B" w:rsidRPr="00447559" w:rsidRDefault="0010566B" w:rsidP="00447559">
            <w:pPr>
              <w:cnfStyle w:val="000000000000" w:firstRow="0" w:lastRow="0" w:firstColumn="0" w:lastColumn="0" w:oddVBand="0" w:evenVBand="0" w:oddHBand="0" w:evenHBand="0" w:firstRowFirstColumn="0" w:firstRowLastColumn="0" w:lastRowFirstColumn="0" w:lastRowLastColumn="0"/>
              <w:rPr>
                <w:b/>
                <w:bCs/>
                <w:sz w:val="22"/>
                <w:szCs w:val="22"/>
                <w:lang w:val="en-GB"/>
              </w:rPr>
            </w:pPr>
          </w:p>
        </w:tc>
      </w:tr>
      <w:tr w:rsidR="0010566B" w14:paraId="44148EE6"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548A500" w14:textId="77777777" w:rsidR="0010566B" w:rsidRDefault="0010566B" w:rsidP="00E901EF">
            <w:pPr>
              <w:rPr>
                <w:lang w:val="en-GB"/>
              </w:rPr>
            </w:pPr>
            <w:r>
              <w:rPr>
                <w:lang w:val="en-GB"/>
              </w:rPr>
              <w:t>DURATION</w:t>
            </w:r>
          </w:p>
        </w:tc>
        <w:tc>
          <w:tcPr>
            <w:tcW w:w="6322" w:type="dxa"/>
          </w:tcPr>
          <w:p w14:paraId="1EEEA3F4" w14:textId="076FA577" w:rsidR="0010566B" w:rsidRPr="00574A42"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574A42">
              <w:rPr>
                <w:sz w:val="22"/>
                <w:szCs w:val="22"/>
                <w:lang w:val="en-GB"/>
              </w:rPr>
              <w:t xml:space="preserve"> hours.</w:t>
            </w:r>
          </w:p>
        </w:tc>
      </w:tr>
      <w:tr w:rsidR="0010566B" w14:paraId="732FC8B7"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63BADD6D" w14:textId="77777777" w:rsidR="0010566B" w:rsidRDefault="0010566B" w:rsidP="00E901EF">
            <w:pPr>
              <w:rPr>
                <w:lang w:val="en-GB"/>
              </w:rPr>
            </w:pPr>
            <w:r>
              <w:rPr>
                <w:lang w:val="en-GB"/>
              </w:rPr>
              <w:t>EXPECTED OUTPUTS</w:t>
            </w:r>
          </w:p>
        </w:tc>
        <w:tc>
          <w:tcPr>
            <w:tcW w:w="6322" w:type="dxa"/>
          </w:tcPr>
          <w:p w14:paraId="0DAC380A" w14:textId="61A0B370" w:rsidR="00447559" w:rsidRPr="00447559" w:rsidRDefault="00447559">
            <w:pPr>
              <w:numPr>
                <w:ilvl w:val="0"/>
                <w:numId w:val="3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447559">
              <w:rPr>
                <w:b/>
                <w:bCs/>
                <w:sz w:val="22"/>
                <w:szCs w:val="22"/>
                <w:lang w:val="en-GB"/>
              </w:rPr>
              <w:t>Draft Pilot Training Outlines.</w:t>
            </w:r>
            <w:r>
              <w:rPr>
                <w:sz w:val="22"/>
                <w:szCs w:val="22"/>
                <w:lang w:val="en-GB"/>
              </w:rPr>
              <w:t xml:space="preserve"> </w:t>
            </w:r>
            <w:r w:rsidRPr="00447559">
              <w:rPr>
                <w:sz w:val="22"/>
                <w:szCs w:val="22"/>
                <w:lang w:val="en-GB"/>
              </w:rPr>
              <w:t>Participants co-develop structured outlines for</w:t>
            </w:r>
            <w:r>
              <w:rPr>
                <w:sz w:val="22"/>
                <w:szCs w:val="22"/>
                <w:lang w:val="en-GB"/>
              </w:rPr>
              <w:t xml:space="preserve"> </w:t>
            </w:r>
            <w:r w:rsidRPr="00447559">
              <w:rPr>
                <w:sz w:val="22"/>
                <w:szCs w:val="22"/>
                <w:lang w:val="en-GB"/>
              </w:rPr>
              <w:t>pilot training sessions.</w:t>
            </w:r>
          </w:p>
          <w:p w14:paraId="7C9DCA4B" w14:textId="6D10C8B2" w:rsidR="00447559" w:rsidRPr="00447559" w:rsidRDefault="00447559">
            <w:pPr>
              <w:numPr>
                <w:ilvl w:val="0"/>
                <w:numId w:val="3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447559">
              <w:rPr>
                <w:b/>
                <w:bCs/>
                <w:sz w:val="22"/>
                <w:szCs w:val="22"/>
                <w:lang w:val="en-GB"/>
              </w:rPr>
              <w:t>Shared Learning Objectives.</w:t>
            </w:r>
            <w:r>
              <w:rPr>
                <w:sz w:val="22"/>
                <w:szCs w:val="22"/>
                <w:lang w:val="en-GB"/>
              </w:rPr>
              <w:t xml:space="preserve"> </w:t>
            </w:r>
            <w:r w:rsidRPr="00447559">
              <w:rPr>
                <w:sz w:val="22"/>
                <w:szCs w:val="22"/>
                <w:lang w:val="en-GB"/>
              </w:rPr>
              <w:t>Groups define common training goals and key competencies to be addressed.</w:t>
            </w:r>
          </w:p>
          <w:p w14:paraId="12CD9091" w14:textId="71846B20" w:rsidR="0010566B" w:rsidRPr="00447559" w:rsidRDefault="00447559">
            <w:pPr>
              <w:numPr>
                <w:ilvl w:val="0"/>
                <w:numId w:val="3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447559">
              <w:rPr>
                <w:b/>
                <w:bCs/>
                <w:sz w:val="22"/>
                <w:szCs w:val="22"/>
                <w:lang w:val="en-GB"/>
              </w:rPr>
              <w:t>Documented Planning Decisions.</w:t>
            </w:r>
            <w:r>
              <w:rPr>
                <w:sz w:val="22"/>
                <w:szCs w:val="22"/>
                <w:lang w:val="en-GB"/>
              </w:rPr>
              <w:t xml:space="preserve"> </w:t>
            </w:r>
            <w:r w:rsidRPr="00447559">
              <w:rPr>
                <w:sz w:val="22"/>
                <w:szCs w:val="22"/>
                <w:lang w:val="en-GB"/>
              </w:rPr>
              <w:t>Key decisions on target groups, delivery formats, session lengths, and responsibilities are recorded collaboratively.</w:t>
            </w:r>
          </w:p>
        </w:tc>
      </w:tr>
      <w:tr w:rsidR="0010566B" w14:paraId="41DA76D3"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B33FD9C" w14:textId="77777777" w:rsidR="0010566B" w:rsidRDefault="0010566B" w:rsidP="00E901EF">
            <w:pPr>
              <w:rPr>
                <w:lang w:val="en-GB"/>
              </w:rPr>
            </w:pPr>
            <w:r>
              <w:rPr>
                <w:lang w:val="en-GB"/>
              </w:rPr>
              <w:lastRenderedPageBreak/>
              <w:t>NOTES FOR TRAINERS</w:t>
            </w:r>
          </w:p>
        </w:tc>
        <w:tc>
          <w:tcPr>
            <w:tcW w:w="6322" w:type="dxa"/>
          </w:tcPr>
          <w:p w14:paraId="58ABC647" w14:textId="11ED4C55" w:rsidR="004176B5" w:rsidRPr="004176B5"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 xml:space="preserve">Facilitate, Don’t Lecture. </w:t>
            </w:r>
            <w:r w:rsidRPr="004176B5">
              <w:rPr>
                <w:sz w:val="22"/>
                <w:szCs w:val="22"/>
                <w:lang w:val="en-GB"/>
              </w:rPr>
              <w:t>This module is not content-heavy. The trainer's role is to guide the process, encourage inclusive dialogue, and help groups co-create outcomes.</w:t>
            </w:r>
          </w:p>
          <w:p w14:paraId="29B311BD" w14:textId="33331EAC" w:rsidR="004176B5" w:rsidRPr="004176B5"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 xml:space="preserve">Bring Reference Materials. </w:t>
            </w:r>
            <w:r w:rsidRPr="004176B5">
              <w:rPr>
                <w:sz w:val="22"/>
                <w:szCs w:val="22"/>
                <w:lang w:val="en-GB"/>
              </w:rPr>
              <w:t xml:space="preserve">Have printed or digital copies of the </w:t>
            </w:r>
            <w:proofErr w:type="spellStart"/>
            <w:r w:rsidRPr="004176B5">
              <w:rPr>
                <w:sz w:val="22"/>
                <w:szCs w:val="22"/>
                <w:lang w:val="en-GB"/>
              </w:rPr>
              <w:t>ToT</w:t>
            </w:r>
            <w:proofErr w:type="spellEnd"/>
            <w:r w:rsidRPr="004176B5">
              <w:rPr>
                <w:sz w:val="22"/>
                <w:szCs w:val="22"/>
                <w:lang w:val="en-GB"/>
              </w:rPr>
              <w:t xml:space="preserve"> curriculum, sample agendas, and any pilot training templates available for participant use.</w:t>
            </w:r>
          </w:p>
          <w:p w14:paraId="03FDE898" w14:textId="05171A95" w:rsidR="004176B5" w:rsidRPr="004176B5"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Clarify Expectations.</w:t>
            </w:r>
            <w:r>
              <w:rPr>
                <w:b/>
                <w:bCs/>
                <w:sz w:val="22"/>
                <w:szCs w:val="22"/>
                <w:lang w:val="en-GB"/>
              </w:rPr>
              <w:t xml:space="preserve"> </w:t>
            </w:r>
            <w:r w:rsidRPr="004176B5">
              <w:rPr>
                <w:sz w:val="22"/>
                <w:szCs w:val="22"/>
                <w:lang w:val="en-GB"/>
              </w:rPr>
              <w:t>Begin with a clear explanation of what the pilot phase requires</w:t>
            </w:r>
            <w:r>
              <w:rPr>
                <w:sz w:val="22"/>
                <w:szCs w:val="22"/>
                <w:lang w:val="en-GB"/>
              </w:rPr>
              <w:t xml:space="preserve"> (</w:t>
            </w:r>
            <w:r w:rsidRPr="004176B5">
              <w:rPr>
                <w:sz w:val="22"/>
                <w:szCs w:val="22"/>
                <w:lang w:val="en-GB"/>
              </w:rPr>
              <w:t>duration, audience, learning objectives</w:t>
            </w:r>
            <w:r>
              <w:rPr>
                <w:sz w:val="22"/>
                <w:szCs w:val="22"/>
                <w:lang w:val="en-GB"/>
              </w:rPr>
              <w:t xml:space="preserve">) </w:t>
            </w:r>
            <w:r w:rsidRPr="004176B5">
              <w:rPr>
                <w:sz w:val="22"/>
                <w:szCs w:val="22"/>
                <w:lang w:val="en-GB"/>
              </w:rPr>
              <w:t>so the planning stays focused.</w:t>
            </w:r>
          </w:p>
          <w:p w14:paraId="2B4B8EC4" w14:textId="7EAFAB6D" w:rsidR="004176B5" w:rsidRPr="004176B5"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Support Group Work.</w:t>
            </w:r>
            <w:r>
              <w:rPr>
                <w:b/>
                <w:bCs/>
                <w:sz w:val="22"/>
                <w:szCs w:val="22"/>
                <w:lang w:val="en-GB"/>
              </w:rPr>
              <w:t xml:space="preserve"> </w:t>
            </w:r>
            <w:r w:rsidRPr="004176B5">
              <w:rPr>
                <w:sz w:val="22"/>
                <w:szCs w:val="22"/>
                <w:lang w:val="en-GB"/>
              </w:rPr>
              <w:t>During collaborative planning, circulate to answer questions, offer suggestions, and help participants balance ambition with feasibility.</w:t>
            </w:r>
          </w:p>
          <w:p w14:paraId="58C19AF9" w14:textId="331B60CF" w:rsidR="004176B5" w:rsidRPr="004176B5"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 xml:space="preserve">Capture Agreements Visibly. </w:t>
            </w:r>
            <w:r w:rsidRPr="004176B5">
              <w:rPr>
                <w:sz w:val="22"/>
                <w:szCs w:val="22"/>
                <w:lang w:val="en-GB"/>
              </w:rPr>
              <w:t>Use a shared digital document or flipcharts to record key outputs in real time so that consensus is documented.</w:t>
            </w:r>
          </w:p>
          <w:p w14:paraId="5C16E45B" w14:textId="77777777" w:rsidR="0010566B" w:rsidRDefault="004176B5">
            <w:pPr>
              <w:numPr>
                <w:ilvl w:val="0"/>
                <w:numId w:val="36"/>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176B5">
              <w:rPr>
                <w:b/>
                <w:bCs/>
                <w:sz w:val="22"/>
                <w:szCs w:val="22"/>
                <w:lang w:val="en-GB"/>
              </w:rPr>
              <w:t xml:space="preserve">Encourage National/Local Adaptation. </w:t>
            </w:r>
            <w:r w:rsidRPr="004176B5">
              <w:rPr>
                <w:sz w:val="22"/>
                <w:szCs w:val="22"/>
                <w:lang w:val="en-GB"/>
              </w:rPr>
              <w:t>Remind participants that pilots don’t need to be identical</w:t>
            </w:r>
            <w:r>
              <w:rPr>
                <w:sz w:val="22"/>
                <w:szCs w:val="22"/>
                <w:lang w:val="en-GB"/>
              </w:rPr>
              <w:t>. W</w:t>
            </w:r>
            <w:r w:rsidRPr="004176B5">
              <w:rPr>
                <w:sz w:val="22"/>
                <w:szCs w:val="22"/>
                <w:lang w:val="en-GB"/>
              </w:rPr>
              <w:t>hat matters is alignment with shared goals and accessibility principles.</w:t>
            </w:r>
          </w:p>
          <w:p w14:paraId="6494F727" w14:textId="12BE57F2" w:rsidR="00F66192" w:rsidRPr="00574A42" w:rsidRDefault="00F66192" w:rsidP="00F66192">
            <w:pPr>
              <w:ind w:left="360"/>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71346393" w14:textId="77777777" w:rsidR="007718A4" w:rsidRDefault="007718A4" w:rsidP="00033810"/>
    <w:p w14:paraId="11FE81A7" w14:textId="77777777" w:rsidR="007718A4" w:rsidRDefault="007718A4">
      <w:pPr>
        <w:jc w:val="left"/>
        <w:rPr>
          <w:rFonts w:eastAsiaTheme="majorEastAsia" w:cstheme="minorHAnsi"/>
          <w:b/>
          <w:bCs/>
          <w:color w:val="2F5496" w:themeColor="accent1" w:themeShade="BF"/>
          <w:sz w:val="40"/>
          <w:szCs w:val="40"/>
          <w:lang w:val="en-GB"/>
        </w:rPr>
      </w:pPr>
      <w:r>
        <w:br w:type="page"/>
      </w:r>
    </w:p>
    <w:p w14:paraId="077835CE" w14:textId="5B822F58" w:rsidR="0010566B" w:rsidRDefault="00CD0D37" w:rsidP="0010566B">
      <w:pPr>
        <w:pStyle w:val="Heading1"/>
      </w:pPr>
      <w:bookmarkStart w:id="23" w:name="_Toc224636146"/>
      <w:r>
        <w:lastRenderedPageBreak/>
        <w:t>WORKSHOP 2</w:t>
      </w:r>
      <w:r w:rsidR="0010566B">
        <w:t xml:space="preserve">: </w:t>
      </w:r>
      <w:r w:rsidR="0010566B" w:rsidRPr="0010566B">
        <w:t>Conducting Accessibility Assessments</w:t>
      </w:r>
      <w:bookmarkEnd w:id="23"/>
    </w:p>
    <w:p w14:paraId="29B4DDCE"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2477B88D" w14:textId="77777777" w:rsidTr="00E90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AADE3A2" w14:textId="77777777" w:rsidR="0010566B" w:rsidRDefault="0010566B" w:rsidP="00E901EF">
            <w:pPr>
              <w:rPr>
                <w:lang w:val="en-GB"/>
              </w:rPr>
            </w:pPr>
            <w:r>
              <w:rPr>
                <w:lang w:val="en-GB"/>
              </w:rPr>
              <w:t>LEARNING OBJECTIVES</w:t>
            </w:r>
          </w:p>
        </w:tc>
        <w:tc>
          <w:tcPr>
            <w:tcW w:w="6322" w:type="dxa"/>
          </w:tcPr>
          <w:p w14:paraId="4382DA6A" w14:textId="1916F2A8" w:rsidR="0049766C" w:rsidRPr="0049766C" w:rsidRDefault="0049766C" w:rsidP="0049766C">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9766C">
              <w:rPr>
                <w:b w:val="0"/>
                <w:bCs w:val="0"/>
                <w:sz w:val="22"/>
                <w:szCs w:val="22"/>
                <w:lang w:val="en-GB"/>
              </w:rPr>
              <w:t xml:space="preserve">In </w:t>
            </w:r>
            <w:r w:rsidR="00D65791">
              <w:rPr>
                <w:b w:val="0"/>
                <w:bCs w:val="0"/>
                <w:sz w:val="22"/>
                <w:szCs w:val="22"/>
                <w:lang w:val="en-GB"/>
              </w:rPr>
              <w:t>Workshop 2</w:t>
            </w:r>
            <w:r w:rsidRPr="0049766C">
              <w:rPr>
                <w:b w:val="0"/>
                <w:bCs w:val="0"/>
                <w:sz w:val="22"/>
                <w:szCs w:val="22"/>
                <w:lang w:val="en-GB"/>
              </w:rPr>
              <w:t>, through field exercises and peer learning, participants will:</w:t>
            </w:r>
          </w:p>
          <w:p w14:paraId="7C5C3F65" w14:textId="63B93BB7" w:rsidR="00BB2EC9" w:rsidRPr="00BB2EC9" w:rsidRDefault="00BB2EC9">
            <w:pPr>
              <w:numPr>
                <w:ilvl w:val="0"/>
                <w:numId w:val="3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BB2EC9">
              <w:rPr>
                <w:sz w:val="22"/>
                <w:szCs w:val="22"/>
                <w:lang w:val="en-GB"/>
              </w:rPr>
              <w:t xml:space="preserve">Practice conducting a real accessibility assessment </w:t>
            </w:r>
            <w:r w:rsidRPr="00BB2EC9">
              <w:rPr>
                <w:b w:val="0"/>
                <w:bCs w:val="0"/>
                <w:sz w:val="22"/>
                <w:szCs w:val="22"/>
                <w:lang w:val="en-GB"/>
              </w:rPr>
              <w:t>using provided tools and checklists (AG2 and AG3).</w:t>
            </w:r>
          </w:p>
          <w:p w14:paraId="60DCD9F1" w14:textId="5434D7B6" w:rsidR="00BB2EC9" w:rsidRPr="00BB2EC9" w:rsidRDefault="00BB2EC9">
            <w:pPr>
              <w:numPr>
                <w:ilvl w:val="0"/>
                <w:numId w:val="3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BB2EC9">
              <w:rPr>
                <w:sz w:val="22"/>
                <w:szCs w:val="22"/>
                <w:lang w:val="en-GB"/>
              </w:rPr>
              <w:t xml:space="preserve">Identify accessibility gaps in physical or digital environments </w:t>
            </w:r>
            <w:r w:rsidRPr="00BB2EC9">
              <w:rPr>
                <w:b w:val="0"/>
                <w:bCs w:val="0"/>
                <w:sz w:val="22"/>
                <w:szCs w:val="22"/>
                <w:lang w:val="en-GB"/>
              </w:rPr>
              <w:t>through field observation and peer discussion.</w:t>
            </w:r>
          </w:p>
          <w:p w14:paraId="70177725" w14:textId="0A44411B" w:rsidR="0049766C" w:rsidRPr="00BB2EC9" w:rsidRDefault="00BB2EC9">
            <w:pPr>
              <w:numPr>
                <w:ilvl w:val="0"/>
                <w:numId w:val="3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BB2EC9">
              <w:rPr>
                <w:b w:val="0"/>
                <w:bCs w:val="0"/>
                <w:sz w:val="22"/>
                <w:szCs w:val="22"/>
                <w:lang w:val="en-GB"/>
              </w:rPr>
              <w:t xml:space="preserve">Reflect on how to </w:t>
            </w:r>
            <w:r w:rsidRPr="00BB2EC9">
              <w:rPr>
                <w:sz w:val="22"/>
                <w:szCs w:val="22"/>
                <w:lang w:val="en-GB"/>
              </w:rPr>
              <w:t>provide constructive feedback</w:t>
            </w:r>
            <w:r w:rsidRPr="00BB2EC9">
              <w:rPr>
                <w:b w:val="0"/>
                <w:bCs w:val="0"/>
                <w:sz w:val="22"/>
                <w:szCs w:val="22"/>
                <w:lang w:val="en-GB"/>
              </w:rPr>
              <w:t xml:space="preserve"> and </w:t>
            </w:r>
            <w:r w:rsidRPr="00BB2EC9">
              <w:rPr>
                <w:sz w:val="22"/>
                <w:szCs w:val="22"/>
                <w:lang w:val="en-GB"/>
              </w:rPr>
              <w:t>support inclusive improvements</w:t>
            </w:r>
            <w:r w:rsidRPr="00BB2EC9">
              <w:rPr>
                <w:b w:val="0"/>
                <w:bCs w:val="0"/>
                <w:sz w:val="22"/>
                <w:szCs w:val="22"/>
                <w:lang w:val="en-GB"/>
              </w:rPr>
              <w:t xml:space="preserve"> in a training or advisory role.</w:t>
            </w:r>
          </w:p>
          <w:p w14:paraId="4F42B230" w14:textId="6668DFD8" w:rsidR="0049766C" w:rsidRPr="0049766C" w:rsidRDefault="0049766C">
            <w:pPr>
              <w:numPr>
                <w:ilvl w:val="0"/>
                <w:numId w:val="3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9766C">
              <w:rPr>
                <w:sz w:val="22"/>
                <w:szCs w:val="22"/>
                <w:lang w:val="en-GB"/>
              </w:rPr>
              <w:t>Gain familiarity with the host country’s context</w:t>
            </w:r>
            <w:r w:rsidRPr="0049766C">
              <w:rPr>
                <w:b w:val="0"/>
                <w:bCs w:val="0"/>
                <w:sz w:val="22"/>
                <w:szCs w:val="22"/>
                <w:lang w:val="en-GB"/>
              </w:rPr>
              <w:t xml:space="preserve"> by engaging with a local site</w:t>
            </w:r>
            <w:r>
              <w:rPr>
                <w:b w:val="0"/>
                <w:bCs w:val="0"/>
                <w:sz w:val="22"/>
                <w:szCs w:val="22"/>
                <w:lang w:val="en-GB"/>
              </w:rPr>
              <w:t>,</w:t>
            </w:r>
            <w:r w:rsidRPr="0049766C">
              <w:rPr>
                <w:b w:val="0"/>
                <w:bCs w:val="0"/>
                <w:sz w:val="22"/>
                <w:szCs w:val="22"/>
                <w:lang w:val="en-GB"/>
              </w:rPr>
              <w:t xml:space="preserve"> understanding any unique accessibility features or challenges it has.</w:t>
            </w:r>
          </w:p>
          <w:p w14:paraId="4CBABD12" w14:textId="42BDB838" w:rsidR="0049766C" w:rsidRPr="0049766C" w:rsidRDefault="0049766C">
            <w:pPr>
              <w:numPr>
                <w:ilvl w:val="0"/>
                <w:numId w:val="37"/>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49766C">
              <w:rPr>
                <w:sz w:val="22"/>
                <w:szCs w:val="22"/>
                <w:lang w:val="en-GB"/>
              </w:rPr>
              <w:t>Build confidence in leading others through an accessibility improvement process</w:t>
            </w:r>
            <w:r w:rsidRPr="0049766C">
              <w:rPr>
                <w:b w:val="0"/>
                <w:bCs w:val="0"/>
                <w:sz w:val="22"/>
                <w:szCs w:val="22"/>
                <w:lang w:val="en-GB"/>
              </w:rPr>
              <w:t xml:space="preserve"> in a supportive manner, which is key as they will guide colleagues or stakeholders </w:t>
            </w:r>
            <w:r w:rsidR="005D70CD">
              <w:rPr>
                <w:b w:val="0"/>
                <w:bCs w:val="0"/>
                <w:sz w:val="22"/>
                <w:szCs w:val="22"/>
                <w:lang w:val="en-GB"/>
              </w:rPr>
              <w:t>in the future</w:t>
            </w:r>
            <w:r w:rsidRPr="0049766C">
              <w:rPr>
                <w:b w:val="0"/>
                <w:bCs w:val="0"/>
                <w:sz w:val="22"/>
                <w:szCs w:val="22"/>
                <w:lang w:val="en-GB"/>
              </w:rPr>
              <w:t>.</w:t>
            </w:r>
          </w:p>
          <w:p w14:paraId="1C026F62" w14:textId="77777777" w:rsidR="0010566B" w:rsidRPr="0049766C" w:rsidRDefault="0010566B" w:rsidP="00E901EF">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0215C0B0"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FEFCAAC" w14:textId="77777777" w:rsidR="0010566B" w:rsidRDefault="0010566B" w:rsidP="00E901EF">
            <w:pPr>
              <w:rPr>
                <w:lang w:val="en-GB"/>
              </w:rPr>
            </w:pPr>
            <w:r>
              <w:rPr>
                <w:lang w:val="en-GB"/>
              </w:rPr>
              <w:t>KEY TOPICS &amp; CONTENT</w:t>
            </w:r>
          </w:p>
        </w:tc>
        <w:tc>
          <w:tcPr>
            <w:tcW w:w="6322" w:type="dxa"/>
          </w:tcPr>
          <w:p w14:paraId="19BC187E" w14:textId="02A35236" w:rsidR="004629AB" w:rsidRPr="004629AB" w:rsidRDefault="004629AB">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4629AB">
              <w:rPr>
                <w:b/>
                <w:bCs/>
                <w:sz w:val="22"/>
                <w:szCs w:val="22"/>
                <w:lang w:val="en-GB"/>
              </w:rPr>
              <w:t>Assessment in Practice.</w:t>
            </w:r>
            <w:r>
              <w:rPr>
                <w:b/>
                <w:bCs/>
                <w:sz w:val="22"/>
                <w:szCs w:val="22"/>
                <w:lang w:val="en-GB"/>
              </w:rPr>
              <w:t xml:space="preserve"> </w:t>
            </w:r>
            <w:r w:rsidRPr="004629AB">
              <w:rPr>
                <w:sz w:val="22"/>
                <w:szCs w:val="22"/>
                <w:lang w:val="en-GB"/>
              </w:rPr>
              <w:t>Hands-on application of accessibility checklists in a real setting (site, event, or public facility).</w:t>
            </w:r>
          </w:p>
          <w:p w14:paraId="54A506B8" w14:textId="252DA6A9" w:rsidR="004629AB" w:rsidRPr="004629AB" w:rsidRDefault="004629AB">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4629AB">
              <w:rPr>
                <w:b/>
                <w:bCs/>
                <w:sz w:val="22"/>
                <w:szCs w:val="22"/>
                <w:lang w:val="en-GB"/>
              </w:rPr>
              <w:t>Observation and Documentation.</w:t>
            </w:r>
            <w:r>
              <w:rPr>
                <w:b/>
                <w:bCs/>
                <w:sz w:val="22"/>
                <w:szCs w:val="22"/>
                <w:lang w:val="en-GB"/>
              </w:rPr>
              <w:t xml:space="preserve"> </w:t>
            </w:r>
            <w:r w:rsidRPr="004629AB">
              <w:rPr>
                <w:sz w:val="22"/>
                <w:szCs w:val="22"/>
                <w:lang w:val="en-GB"/>
              </w:rPr>
              <w:t>Techniques for noticing barriers and recording findings effectively, including use of photos and structured notes.</w:t>
            </w:r>
          </w:p>
          <w:p w14:paraId="7DECF335" w14:textId="72880A49" w:rsidR="004629AB" w:rsidRPr="004629AB" w:rsidRDefault="004629AB">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629AB">
              <w:rPr>
                <w:b/>
                <w:bCs/>
                <w:sz w:val="22"/>
                <w:szCs w:val="22"/>
                <w:lang w:val="en-GB"/>
              </w:rPr>
              <w:t>Peer Coaching Skills.</w:t>
            </w:r>
            <w:r>
              <w:rPr>
                <w:b/>
                <w:bCs/>
                <w:sz w:val="22"/>
                <w:szCs w:val="22"/>
                <w:lang w:val="en-GB"/>
              </w:rPr>
              <w:t xml:space="preserve"> </w:t>
            </w:r>
            <w:r w:rsidRPr="004629AB">
              <w:rPr>
                <w:sz w:val="22"/>
                <w:szCs w:val="22"/>
                <w:lang w:val="en-GB"/>
              </w:rPr>
              <w:t>Approaches for guiding others through assessments and helping teams reflect on findings.</w:t>
            </w:r>
          </w:p>
          <w:p w14:paraId="3C656C29" w14:textId="799C6D9C" w:rsidR="004629AB" w:rsidRPr="004629AB" w:rsidRDefault="004629AB">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629AB">
              <w:rPr>
                <w:b/>
                <w:bCs/>
                <w:sz w:val="22"/>
                <w:szCs w:val="22"/>
                <w:lang w:val="en-GB"/>
              </w:rPr>
              <w:t>Giving Constructive Feedback</w:t>
            </w:r>
            <w:r>
              <w:rPr>
                <w:b/>
                <w:bCs/>
                <w:sz w:val="22"/>
                <w:szCs w:val="22"/>
                <w:lang w:val="en-GB"/>
              </w:rPr>
              <w:t xml:space="preserve">. </w:t>
            </w:r>
            <w:r w:rsidRPr="004629AB">
              <w:rPr>
                <w:sz w:val="22"/>
                <w:szCs w:val="22"/>
                <w:lang w:val="en-GB"/>
              </w:rPr>
              <w:t>Practice in summarizing observations and framing suggestions for improvement in a positive, actionable way.</w:t>
            </w:r>
          </w:p>
          <w:p w14:paraId="4F0A792D" w14:textId="77777777" w:rsidR="004629AB" w:rsidRPr="004629AB" w:rsidRDefault="004629AB">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629AB">
              <w:rPr>
                <w:b/>
                <w:bCs/>
                <w:sz w:val="22"/>
                <w:szCs w:val="22"/>
                <w:lang w:val="en-GB"/>
              </w:rPr>
              <w:t>Using the Guides as Teaching Tools</w:t>
            </w:r>
            <w:r w:rsidRPr="004629AB">
              <w:rPr>
                <w:sz w:val="22"/>
                <w:szCs w:val="22"/>
                <w:lang w:val="en-GB"/>
              </w:rPr>
              <w:t>. Exploration of how AG2 and AG3 can be integrated into future training or advisory sessions.</w:t>
            </w:r>
          </w:p>
          <w:p w14:paraId="11DB8844" w14:textId="32C1C760" w:rsidR="00262FA0" w:rsidRPr="004629AB" w:rsidRDefault="00262F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4629AB">
              <w:rPr>
                <w:b/>
                <w:bCs/>
                <w:sz w:val="22"/>
                <w:szCs w:val="22"/>
                <w:lang w:val="en-GB"/>
              </w:rPr>
              <w:t>Peer Mentoring Network.</w:t>
            </w:r>
            <w:r w:rsidRPr="004629AB">
              <w:rPr>
                <w:sz w:val="22"/>
                <w:szCs w:val="22"/>
                <w:lang w:val="en-GB"/>
              </w:rPr>
              <w:t xml:space="preserve"> Discuss how they, as a cohort of new trainers, can support each other beyond the project.</w:t>
            </w:r>
          </w:p>
          <w:p w14:paraId="4D3EECF8" w14:textId="5FD7A23D" w:rsidR="00262FA0" w:rsidRPr="004629AB" w:rsidRDefault="00262FA0" w:rsidP="004629AB">
            <w:pPr>
              <w:ind w:left="360"/>
              <w:cnfStyle w:val="000000100000" w:firstRow="0" w:lastRow="0" w:firstColumn="0" w:lastColumn="0" w:oddVBand="0" w:evenVBand="0" w:oddHBand="1" w:evenHBand="0" w:firstRowFirstColumn="0" w:firstRowLastColumn="0" w:lastRowFirstColumn="0" w:lastRowLastColumn="0"/>
              <w:rPr>
                <w:b/>
                <w:bCs/>
                <w:sz w:val="22"/>
                <w:szCs w:val="22"/>
                <w:lang w:val="en-GB"/>
              </w:rPr>
            </w:pPr>
          </w:p>
        </w:tc>
      </w:tr>
      <w:tr w:rsidR="0010566B" w14:paraId="7A63A660"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376A0BCF" w14:textId="77777777" w:rsidR="0010566B" w:rsidRDefault="0010566B" w:rsidP="00E901EF">
            <w:pPr>
              <w:rPr>
                <w:lang w:val="en-GB"/>
              </w:rPr>
            </w:pPr>
            <w:r>
              <w:rPr>
                <w:lang w:val="en-GB"/>
              </w:rPr>
              <w:t>DELIVERY METHODS</w:t>
            </w:r>
          </w:p>
        </w:tc>
        <w:tc>
          <w:tcPr>
            <w:tcW w:w="6322" w:type="dxa"/>
          </w:tcPr>
          <w:p w14:paraId="3E973967" w14:textId="77777777" w:rsidR="004629AB" w:rsidRPr="004629AB" w:rsidRDefault="004629A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629AB">
              <w:rPr>
                <w:b/>
                <w:bCs/>
                <w:sz w:val="22"/>
                <w:szCs w:val="22"/>
                <w:lang w:val="en-GB"/>
              </w:rPr>
              <w:t>On-Site Field Visit or Walk-Through: P</w:t>
            </w:r>
            <w:r w:rsidRPr="004629AB">
              <w:rPr>
                <w:sz w:val="22"/>
                <w:szCs w:val="22"/>
                <w:lang w:val="en-GB"/>
              </w:rPr>
              <w:t>articipants conduct assessments in teams using AG2/AG3.</w:t>
            </w:r>
          </w:p>
          <w:p w14:paraId="78E4318F" w14:textId="2FEA667D" w:rsidR="004629AB" w:rsidRPr="004629AB" w:rsidRDefault="004629A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629AB">
              <w:rPr>
                <w:b/>
                <w:bCs/>
                <w:sz w:val="22"/>
                <w:szCs w:val="22"/>
                <w:lang w:val="en-GB"/>
              </w:rPr>
              <w:t xml:space="preserve">Small Group Work: </w:t>
            </w:r>
            <w:r w:rsidRPr="004629AB">
              <w:rPr>
                <w:sz w:val="22"/>
                <w:szCs w:val="22"/>
                <w:lang w:val="en-GB"/>
              </w:rPr>
              <w:t>Analyse findings, compare notes, and develop short summaries of key observations.</w:t>
            </w:r>
          </w:p>
          <w:p w14:paraId="030132C9" w14:textId="77777777" w:rsidR="004629AB" w:rsidRPr="004629AB" w:rsidRDefault="004629A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629AB">
              <w:rPr>
                <w:b/>
                <w:bCs/>
                <w:sz w:val="22"/>
                <w:szCs w:val="22"/>
                <w:lang w:val="en-GB"/>
              </w:rPr>
              <w:t xml:space="preserve">Role-Play or Simulation: </w:t>
            </w:r>
            <w:r w:rsidRPr="004629AB">
              <w:rPr>
                <w:sz w:val="22"/>
                <w:szCs w:val="22"/>
                <w:lang w:val="en-GB"/>
              </w:rPr>
              <w:t>Participants take turns acting as coaches or trainees during mock assessments.</w:t>
            </w:r>
          </w:p>
          <w:p w14:paraId="6B75E663" w14:textId="77777777" w:rsidR="00262FA0" w:rsidRPr="004629AB" w:rsidRDefault="004629A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4629AB">
              <w:rPr>
                <w:b/>
                <w:bCs/>
                <w:sz w:val="22"/>
                <w:szCs w:val="22"/>
                <w:lang w:val="en-GB"/>
              </w:rPr>
              <w:t xml:space="preserve">Facilitated Debrief: </w:t>
            </w:r>
            <w:r w:rsidRPr="004629AB">
              <w:rPr>
                <w:sz w:val="22"/>
                <w:szCs w:val="22"/>
                <w:lang w:val="en-GB"/>
              </w:rPr>
              <w:t>Trainer guides discussion on lessons learned and challenges encountered.</w:t>
            </w:r>
          </w:p>
          <w:p w14:paraId="7A53C2C3" w14:textId="5EB79CB3" w:rsidR="004629AB" w:rsidRPr="004629AB" w:rsidRDefault="004629AB" w:rsidP="004629AB">
            <w:pPr>
              <w:ind w:left="360"/>
              <w:cnfStyle w:val="000000000000" w:firstRow="0" w:lastRow="0" w:firstColumn="0" w:lastColumn="0" w:oddVBand="0" w:evenVBand="0" w:oddHBand="0" w:evenHBand="0" w:firstRowFirstColumn="0" w:firstRowLastColumn="0" w:lastRowFirstColumn="0" w:lastRowLastColumn="0"/>
              <w:rPr>
                <w:b/>
                <w:bCs/>
                <w:sz w:val="22"/>
                <w:szCs w:val="22"/>
                <w:lang w:val="en-GB"/>
              </w:rPr>
            </w:pPr>
          </w:p>
        </w:tc>
      </w:tr>
      <w:tr w:rsidR="0010566B" w14:paraId="63401433"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BF2B4AC" w14:textId="77777777" w:rsidR="0010566B" w:rsidRDefault="0010566B" w:rsidP="00E901EF">
            <w:pPr>
              <w:rPr>
                <w:lang w:val="en-GB"/>
              </w:rPr>
            </w:pPr>
            <w:r>
              <w:rPr>
                <w:lang w:val="en-GB"/>
              </w:rPr>
              <w:t>DURATION</w:t>
            </w:r>
          </w:p>
        </w:tc>
        <w:tc>
          <w:tcPr>
            <w:tcW w:w="6322" w:type="dxa"/>
          </w:tcPr>
          <w:p w14:paraId="090A17CF" w14:textId="34100761" w:rsidR="0010566B" w:rsidRPr="0049766C"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49766C">
              <w:rPr>
                <w:sz w:val="22"/>
                <w:szCs w:val="22"/>
                <w:lang w:val="en-GB"/>
              </w:rPr>
              <w:t xml:space="preserve"> hours.</w:t>
            </w:r>
          </w:p>
        </w:tc>
      </w:tr>
      <w:tr w:rsidR="0010566B" w14:paraId="4079F766"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2C53C49E" w14:textId="77777777" w:rsidR="0010566B" w:rsidRDefault="0010566B" w:rsidP="00E901EF">
            <w:pPr>
              <w:rPr>
                <w:lang w:val="en-GB"/>
              </w:rPr>
            </w:pPr>
            <w:r>
              <w:rPr>
                <w:lang w:val="en-GB"/>
              </w:rPr>
              <w:t>EXPECTED OUTPUTS</w:t>
            </w:r>
          </w:p>
        </w:tc>
        <w:tc>
          <w:tcPr>
            <w:tcW w:w="6322" w:type="dxa"/>
          </w:tcPr>
          <w:p w14:paraId="2F458BA8" w14:textId="579E4E69" w:rsidR="00262FA0" w:rsidRPr="00262FA0" w:rsidRDefault="00262FA0">
            <w:pPr>
              <w:numPr>
                <w:ilvl w:val="0"/>
                <w:numId w:val="40"/>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62FA0">
              <w:rPr>
                <w:b/>
                <w:bCs/>
                <w:sz w:val="22"/>
                <w:szCs w:val="22"/>
                <w:lang w:val="en-GB"/>
              </w:rPr>
              <w:t>Completed field audit (practice).</w:t>
            </w:r>
            <w:r w:rsidRPr="00262FA0">
              <w:rPr>
                <w:sz w:val="22"/>
                <w:szCs w:val="22"/>
                <w:lang w:val="en-GB"/>
              </w:rPr>
              <w:t xml:space="preserve"> The participants will have performed an actual site assessment and thus reinforced their audit skill in a tangible context.</w:t>
            </w:r>
          </w:p>
          <w:p w14:paraId="1A0B8546" w14:textId="2EDA1681" w:rsidR="00262FA0" w:rsidRPr="004629AB" w:rsidRDefault="004629AB">
            <w:pPr>
              <w:numPr>
                <w:ilvl w:val="0"/>
                <w:numId w:val="40"/>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4629AB">
              <w:rPr>
                <w:b/>
                <w:bCs/>
                <w:sz w:val="22"/>
                <w:szCs w:val="22"/>
                <w:lang w:val="en-GB"/>
              </w:rPr>
              <w:lastRenderedPageBreak/>
              <w:t>Completed Checklists:</w:t>
            </w:r>
            <w:r>
              <w:rPr>
                <w:b/>
                <w:bCs/>
                <w:sz w:val="22"/>
                <w:szCs w:val="22"/>
                <w:lang w:val="en-GB"/>
              </w:rPr>
              <w:t xml:space="preserve"> </w:t>
            </w:r>
            <w:r w:rsidRPr="004629AB">
              <w:rPr>
                <w:sz w:val="22"/>
                <w:szCs w:val="22"/>
                <w:lang w:val="en-GB"/>
              </w:rPr>
              <w:t>Each group or participant submits documentation of their accessibility assessment using AG2 or AG3.</w:t>
            </w:r>
          </w:p>
          <w:p w14:paraId="47048EB8" w14:textId="2A6D6124" w:rsidR="00262FA0" w:rsidRPr="00262FA0" w:rsidRDefault="00262FA0">
            <w:pPr>
              <w:numPr>
                <w:ilvl w:val="0"/>
                <w:numId w:val="40"/>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62FA0">
              <w:rPr>
                <w:b/>
                <w:bCs/>
                <w:sz w:val="22"/>
                <w:szCs w:val="22"/>
                <w:lang w:val="en-GB"/>
              </w:rPr>
              <w:t>Peer coaching experience.</w:t>
            </w:r>
            <w:r w:rsidRPr="00262FA0">
              <w:rPr>
                <w:sz w:val="22"/>
                <w:szCs w:val="22"/>
                <w:lang w:val="en-GB"/>
              </w:rPr>
              <w:t xml:space="preserve"> Each participant will have acted as a coach or observer at least briefly, and given feedback either to a peer or in role-play.</w:t>
            </w:r>
          </w:p>
          <w:p w14:paraId="09678F56" w14:textId="6397D9C2" w:rsidR="00262FA0" w:rsidRPr="00262FA0" w:rsidRDefault="00262FA0">
            <w:pPr>
              <w:numPr>
                <w:ilvl w:val="0"/>
                <w:numId w:val="40"/>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262FA0">
              <w:rPr>
                <w:b/>
                <w:bCs/>
                <w:sz w:val="22"/>
                <w:szCs w:val="22"/>
                <w:lang w:val="en-GB"/>
              </w:rPr>
              <w:t>Network strengthening</w:t>
            </w:r>
            <w:r w:rsidR="009F1519" w:rsidRPr="009F1519">
              <w:rPr>
                <w:b/>
                <w:bCs/>
                <w:sz w:val="22"/>
                <w:szCs w:val="22"/>
                <w:lang w:val="en-GB"/>
              </w:rPr>
              <w:t>.</w:t>
            </w:r>
            <w:r w:rsidRPr="00262FA0">
              <w:rPr>
                <w:sz w:val="22"/>
                <w:szCs w:val="22"/>
                <w:lang w:val="en-GB"/>
              </w:rPr>
              <w:t xml:space="preserve"> The act of doing an audit together likely bonds participants and increases trust, making them more comfortable to reach out to each other later</w:t>
            </w:r>
            <w:r w:rsidR="009F1519">
              <w:rPr>
                <w:sz w:val="22"/>
                <w:szCs w:val="22"/>
                <w:lang w:val="en-GB"/>
              </w:rPr>
              <w:t>.</w:t>
            </w:r>
          </w:p>
          <w:p w14:paraId="24AA9DF1" w14:textId="6A8B00E5" w:rsidR="0010566B" w:rsidRPr="0049766C" w:rsidRDefault="0010566B" w:rsidP="001F50F0">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5F83C538"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14DD85" w14:textId="77777777" w:rsidR="0010566B" w:rsidRDefault="0010566B" w:rsidP="00E901EF">
            <w:pPr>
              <w:rPr>
                <w:lang w:val="en-GB"/>
              </w:rPr>
            </w:pPr>
            <w:r>
              <w:rPr>
                <w:lang w:val="en-GB"/>
              </w:rPr>
              <w:lastRenderedPageBreak/>
              <w:t>NOTES FOR TRAINERS</w:t>
            </w:r>
          </w:p>
        </w:tc>
        <w:tc>
          <w:tcPr>
            <w:tcW w:w="6322" w:type="dxa"/>
          </w:tcPr>
          <w:p w14:paraId="720375AD" w14:textId="7E5409DB" w:rsidR="00A71055" w:rsidRPr="00A71055" w:rsidRDefault="00A71055">
            <w:pPr>
              <w:numPr>
                <w:ilvl w:val="0"/>
                <w:numId w:val="41"/>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71055">
              <w:rPr>
                <w:b/>
                <w:bCs/>
                <w:sz w:val="22"/>
                <w:szCs w:val="22"/>
                <w:lang w:val="en-GB"/>
              </w:rPr>
              <w:t>Choose a site wisely.</w:t>
            </w:r>
            <w:r>
              <w:rPr>
                <w:sz w:val="22"/>
                <w:szCs w:val="22"/>
                <w:lang w:val="en-GB"/>
              </w:rPr>
              <w:t xml:space="preserve"> </w:t>
            </w:r>
            <w:r w:rsidRPr="00A71055">
              <w:rPr>
                <w:sz w:val="22"/>
                <w:szCs w:val="22"/>
                <w:lang w:val="en-GB"/>
              </w:rPr>
              <w:t>The site should ideally have some accessibility features and some gaps, to be a good learning case. Too perfect and there's nothing to find; too poor and it might be overwhelming or discourage. Also consider logistics.</w:t>
            </w:r>
          </w:p>
          <w:p w14:paraId="09C65806" w14:textId="1B6F4F43" w:rsidR="00A71055" w:rsidRPr="00A71055" w:rsidRDefault="00A71055">
            <w:pPr>
              <w:numPr>
                <w:ilvl w:val="0"/>
                <w:numId w:val="41"/>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71055">
              <w:rPr>
                <w:b/>
                <w:bCs/>
                <w:sz w:val="22"/>
                <w:szCs w:val="22"/>
                <w:lang w:val="en-GB"/>
              </w:rPr>
              <w:t>Brief site management.</w:t>
            </w:r>
            <w:r w:rsidRPr="00A71055">
              <w:rPr>
                <w:sz w:val="22"/>
                <w:szCs w:val="22"/>
                <w:lang w:val="en-GB"/>
              </w:rPr>
              <w:t xml:space="preserve"> If site staff are involved, brief them to be open to feedback and see this as educational. If possible, have them share their perspective with participants too</w:t>
            </w:r>
            <w:r>
              <w:rPr>
                <w:sz w:val="22"/>
                <w:szCs w:val="22"/>
                <w:lang w:val="en-GB"/>
              </w:rPr>
              <w:t>, which</w:t>
            </w:r>
            <w:r w:rsidRPr="00A71055">
              <w:rPr>
                <w:sz w:val="22"/>
                <w:szCs w:val="22"/>
                <w:lang w:val="en-GB"/>
              </w:rPr>
              <w:t xml:space="preserve"> adds a coaching context.</w:t>
            </w:r>
          </w:p>
          <w:p w14:paraId="39B8D219" w14:textId="0AC72E36" w:rsidR="00A71055" w:rsidRPr="00A71055" w:rsidRDefault="00A71055">
            <w:pPr>
              <w:numPr>
                <w:ilvl w:val="0"/>
                <w:numId w:val="41"/>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71055">
              <w:rPr>
                <w:b/>
                <w:bCs/>
                <w:sz w:val="22"/>
                <w:szCs w:val="22"/>
                <w:lang w:val="en-GB"/>
              </w:rPr>
              <w:t>Weather/Accessibility for participants</w:t>
            </w:r>
            <w:r>
              <w:rPr>
                <w:b/>
                <w:bCs/>
                <w:sz w:val="22"/>
                <w:szCs w:val="22"/>
                <w:lang w:val="en-GB"/>
              </w:rPr>
              <w:t>.</w:t>
            </w:r>
            <w:r w:rsidRPr="00A71055">
              <w:rPr>
                <w:sz w:val="22"/>
                <w:szCs w:val="22"/>
                <w:lang w:val="en-GB"/>
              </w:rPr>
              <w:t xml:space="preserve"> If going to a historic site with some challenges, ensure our own group (if any has mobility issues or other needs) is accommodated. We should practice what we preach in our own study visit planning</w:t>
            </w:r>
            <w:r>
              <w:rPr>
                <w:sz w:val="22"/>
                <w:szCs w:val="22"/>
                <w:lang w:val="en-GB"/>
              </w:rPr>
              <w:t>.</w:t>
            </w:r>
          </w:p>
          <w:p w14:paraId="58505C07" w14:textId="0F18926A" w:rsidR="00A71055" w:rsidRPr="00A71055" w:rsidRDefault="00A71055">
            <w:pPr>
              <w:numPr>
                <w:ilvl w:val="0"/>
                <w:numId w:val="41"/>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71055">
              <w:rPr>
                <w:b/>
                <w:bCs/>
                <w:sz w:val="22"/>
                <w:szCs w:val="22"/>
                <w:lang w:val="en-GB"/>
              </w:rPr>
              <w:t>Encourage honesty but diplomacy.</w:t>
            </w:r>
            <w:r w:rsidRPr="00A71055">
              <w:rPr>
                <w:sz w:val="22"/>
                <w:szCs w:val="22"/>
                <w:lang w:val="en-GB"/>
              </w:rPr>
              <w:t xml:space="preserve"> Trainees should practice giving feedback in a way that they'd do with actual site staff: honest about issues but respectful of the work that has been done and realistic about constraints</w:t>
            </w:r>
            <w:r>
              <w:rPr>
                <w:sz w:val="22"/>
                <w:szCs w:val="22"/>
                <w:lang w:val="en-GB"/>
              </w:rPr>
              <w:t>.</w:t>
            </w:r>
          </w:p>
          <w:p w14:paraId="1DE763EC" w14:textId="4396854F" w:rsidR="00A71055" w:rsidRPr="00A71055" w:rsidRDefault="00A71055">
            <w:pPr>
              <w:numPr>
                <w:ilvl w:val="0"/>
                <w:numId w:val="41"/>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A71055">
              <w:rPr>
                <w:b/>
                <w:bCs/>
                <w:sz w:val="22"/>
                <w:szCs w:val="22"/>
                <w:lang w:val="en-GB"/>
              </w:rPr>
              <w:t>Local expert input.</w:t>
            </w:r>
            <w:r w:rsidRPr="00A71055">
              <w:rPr>
                <w:sz w:val="22"/>
                <w:szCs w:val="22"/>
                <w:lang w:val="en-GB"/>
              </w:rPr>
              <w:t xml:space="preserve"> If a representative from a disability org</w:t>
            </w:r>
            <w:r>
              <w:rPr>
                <w:sz w:val="22"/>
                <w:szCs w:val="22"/>
                <w:lang w:val="en-GB"/>
              </w:rPr>
              <w:t>anisation</w:t>
            </w:r>
            <w:r w:rsidRPr="00A71055">
              <w:rPr>
                <w:sz w:val="22"/>
                <w:szCs w:val="22"/>
                <w:lang w:val="en-GB"/>
              </w:rPr>
              <w:t xml:space="preserve"> or </w:t>
            </w:r>
            <w:r>
              <w:rPr>
                <w:sz w:val="22"/>
                <w:szCs w:val="22"/>
                <w:lang w:val="en-GB"/>
              </w:rPr>
              <w:t xml:space="preserve">local </w:t>
            </w:r>
            <w:r w:rsidRPr="00A71055">
              <w:rPr>
                <w:sz w:val="22"/>
                <w:szCs w:val="22"/>
                <w:lang w:val="en-GB"/>
              </w:rPr>
              <w:t>accessibility expert can join the exercise, they could provide additional feedback or demonstration which enriches the experience.</w:t>
            </w:r>
          </w:p>
          <w:p w14:paraId="15830C83" w14:textId="6D6F1D36" w:rsidR="00A71055" w:rsidRPr="0049766C" w:rsidRDefault="00A71055" w:rsidP="001F50F0">
            <w:pPr>
              <w:ind w:left="360"/>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50B802D6" w14:textId="77777777" w:rsidR="0010566B" w:rsidRPr="00873D6E" w:rsidRDefault="0010566B" w:rsidP="0010566B">
      <w:pPr>
        <w:rPr>
          <w:lang w:val="en-GB"/>
        </w:rPr>
      </w:pPr>
    </w:p>
    <w:p w14:paraId="3E51AB93" w14:textId="77777777" w:rsidR="0010566B" w:rsidRDefault="0010566B" w:rsidP="0010566B"/>
    <w:p w14:paraId="73CFD701" w14:textId="05F38AEE" w:rsidR="0010566B" w:rsidRDefault="0010566B">
      <w:pPr>
        <w:jc w:val="left"/>
      </w:pPr>
      <w:r>
        <w:br w:type="page"/>
      </w:r>
    </w:p>
    <w:p w14:paraId="1A78B70A" w14:textId="0F67B8F9" w:rsidR="0010566B" w:rsidRDefault="00CD0D37" w:rsidP="0010566B">
      <w:pPr>
        <w:pStyle w:val="Heading1"/>
      </w:pPr>
      <w:bookmarkStart w:id="24" w:name="_Toc224636147"/>
      <w:r>
        <w:lastRenderedPageBreak/>
        <w:t>WORKSHOP 3</w:t>
      </w:r>
      <w:r w:rsidR="0010566B">
        <w:t xml:space="preserve">: </w:t>
      </w:r>
      <w:r w:rsidR="00F64D71" w:rsidRPr="00F64D71">
        <w:rPr>
          <w:lang w:val="en-US"/>
        </w:rPr>
        <w:t>Funding Accessibility Projects and Generating Inclusive Tourism Ideas</w:t>
      </w:r>
      <w:bookmarkEnd w:id="24"/>
    </w:p>
    <w:p w14:paraId="2412C8C9" w14:textId="77777777" w:rsidR="0010566B" w:rsidRPr="0010566B" w:rsidRDefault="0010566B" w:rsidP="0010566B">
      <w:pPr>
        <w:rPr>
          <w:lang w:val="en-GB"/>
        </w:rPr>
      </w:pPr>
    </w:p>
    <w:tbl>
      <w:tblPr>
        <w:tblStyle w:val="ListTable2-Accent1"/>
        <w:tblW w:w="0" w:type="auto"/>
        <w:tblLook w:val="04A0" w:firstRow="1" w:lastRow="0" w:firstColumn="1" w:lastColumn="0" w:noHBand="0" w:noVBand="1"/>
      </w:tblPr>
      <w:tblGrid>
        <w:gridCol w:w="2694"/>
        <w:gridCol w:w="6322"/>
      </w:tblGrid>
      <w:tr w:rsidR="0010566B" w14:paraId="09C40A69" w14:textId="77777777" w:rsidTr="00F64D71">
        <w:trPr>
          <w:cnfStyle w:val="100000000000" w:firstRow="1" w:lastRow="0" w:firstColumn="0" w:lastColumn="0" w:oddVBand="0" w:evenVBand="0" w:oddHBand="0"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2694" w:type="dxa"/>
          </w:tcPr>
          <w:p w14:paraId="7FAD8BCD" w14:textId="77777777" w:rsidR="0010566B" w:rsidRDefault="0010566B" w:rsidP="00E901EF">
            <w:pPr>
              <w:rPr>
                <w:lang w:val="en-GB"/>
              </w:rPr>
            </w:pPr>
            <w:r>
              <w:rPr>
                <w:lang w:val="en-GB"/>
              </w:rPr>
              <w:t>LEARNING OBJECTIVES</w:t>
            </w:r>
          </w:p>
        </w:tc>
        <w:tc>
          <w:tcPr>
            <w:tcW w:w="6322" w:type="dxa"/>
          </w:tcPr>
          <w:p w14:paraId="52330F0C" w14:textId="6A617515" w:rsidR="005E06FC" w:rsidRPr="005E06FC" w:rsidRDefault="005E06FC" w:rsidP="005E06FC">
            <w:p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5E06FC">
              <w:rPr>
                <w:b w:val="0"/>
                <w:bCs w:val="0"/>
                <w:sz w:val="22"/>
                <w:szCs w:val="22"/>
                <w:lang w:val="en-GB"/>
              </w:rPr>
              <w:t xml:space="preserve">In concluding </w:t>
            </w:r>
            <w:r w:rsidR="00D65791">
              <w:rPr>
                <w:b w:val="0"/>
                <w:bCs w:val="0"/>
                <w:sz w:val="22"/>
                <w:szCs w:val="22"/>
                <w:lang w:val="en-GB"/>
              </w:rPr>
              <w:t>Workshop 3</w:t>
            </w:r>
            <w:r w:rsidRPr="005E06FC">
              <w:rPr>
                <w:b w:val="0"/>
                <w:bCs w:val="0"/>
                <w:sz w:val="22"/>
                <w:szCs w:val="22"/>
                <w:lang w:val="en-GB"/>
              </w:rPr>
              <w:t>, participants will:</w:t>
            </w:r>
          </w:p>
          <w:p w14:paraId="5DAF1C53" w14:textId="77777777" w:rsidR="00F64D71" w:rsidRPr="00F64D71" w:rsidRDefault="00F64D71">
            <w:pPr>
              <w:numPr>
                <w:ilvl w:val="0"/>
                <w:numId w:val="42"/>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F64D71">
              <w:rPr>
                <w:sz w:val="22"/>
                <w:szCs w:val="22"/>
                <w:lang w:val="en-GB"/>
              </w:rPr>
              <w:t xml:space="preserve">Identify relevant funding sources </w:t>
            </w:r>
            <w:r w:rsidRPr="00F64D71">
              <w:rPr>
                <w:b w:val="0"/>
                <w:bCs w:val="0"/>
                <w:sz w:val="22"/>
                <w:szCs w:val="22"/>
                <w:lang w:val="en-GB"/>
              </w:rPr>
              <w:t>and support schemes for accessibility-related initiatives in tourism and heritage</w:t>
            </w:r>
            <w:r w:rsidRPr="00F64D71">
              <w:rPr>
                <w:sz w:val="22"/>
                <w:szCs w:val="22"/>
                <w:lang w:val="en-GB"/>
              </w:rPr>
              <w:t>.</w:t>
            </w:r>
          </w:p>
          <w:p w14:paraId="6F4FF835" w14:textId="77777777" w:rsidR="00F64D71" w:rsidRPr="00F64D71" w:rsidRDefault="00F64D71">
            <w:pPr>
              <w:numPr>
                <w:ilvl w:val="0"/>
                <w:numId w:val="42"/>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F64D71">
              <w:rPr>
                <w:sz w:val="22"/>
                <w:szCs w:val="22"/>
                <w:lang w:val="en-GB"/>
              </w:rPr>
              <w:t xml:space="preserve">Explore successful project examples </w:t>
            </w:r>
            <w:r w:rsidRPr="00F64D71">
              <w:rPr>
                <w:b w:val="0"/>
                <w:bCs w:val="0"/>
                <w:sz w:val="22"/>
                <w:szCs w:val="22"/>
                <w:lang w:val="en-GB"/>
              </w:rPr>
              <w:t>that improved physical, digital, or service accessibility</w:t>
            </w:r>
            <w:r w:rsidRPr="00F64D71">
              <w:rPr>
                <w:sz w:val="22"/>
                <w:szCs w:val="22"/>
                <w:lang w:val="en-GB"/>
              </w:rPr>
              <w:t>.</w:t>
            </w:r>
          </w:p>
          <w:p w14:paraId="05CBFA65" w14:textId="77777777" w:rsidR="00F64D71" w:rsidRPr="00F64D71" w:rsidRDefault="00F64D71">
            <w:pPr>
              <w:numPr>
                <w:ilvl w:val="0"/>
                <w:numId w:val="42"/>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F64D71">
              <w:rPr>
                <w:sz w:val="22"/>
                <w:szCs w:val="22"/>
                <w:lang w:val="en-GB"/>
              </w:rPr>
              <w:t xml:space="preserve">Brainstorm and shape ideas </w:t>
            </w:r>
            <w:r w:rsidRPr="00F64D71">
              <w:rPr>
                <w:b w:val="0"/>
                <w:bCs w:val="0"/>
                <w:sz w:val="22"/>
                <w:szCs w:val="22"/>
                <w:lang w:val="en-GB"/>
              </w:rPr>
              <w:t>for small-scale or larger accessibility improvement projects</w:t>
            </w:r>
            <w:r w:rsidRPr="00F64D71">
              <w:rPr>
                <w:sz w:val="22"/>
                <w:szCs w:val="22"/>
                <w:lang w:val="en-GB"/>
              </w:rPr>
              <w:t>.</w:t>
            </w:r>
          </w:p>
          <w:p w14:paraId="40C16A63" w14:textId="77777777" w:rsidR="00F64D71" w:rsidRPr="00F64D71" w:rsidRDefault="00F64D71">
            <w:pPr>
              <w:numPr>
                <w:ilvl w:val="0"/>
                <w:numId w:val="42"/>
              </w:numPr>
              <w:cnfStyle w:val="100000000000" w:firstRow="1" w:lastRow="0" w:firstColumn="0" w:lastColumn="0" w:oddVBand="0" w:evenVBand="0" w:oddHBand="0" w:evenHBand="0" w:firstRowFirstColumn="0" w:firstRowLastColumn="0" w:lastRowFirstColumn="0" w:lastRowLastColumn="0"/>
              <w:rPr>
                <w:sz w:val="22"/>
                <w:szCs w:val="22"/>
                <w:lang w:val="en-GB"/>
              </w:rPr>
            </w:pPr>
            <w:r w:rsidRPr="00F64D71">
              <w:rPr>
                <w:sz w:val="22"/>
                <w:szCs w:val="22"/>
                <w:lang w:val="en-GB"/>
              </w:rPr>
              <w:t xml:space="preserve">Begin outlining potential project concepts </w:t>
            </w:r>
            <w:r w:rsidRPr="00F64D71">
              <w:rPr>
                <w:b w:val="0"/>
                <w:bCs w:val="0"/>
                <w:sz w:val="22"/>
                <w:szCs w:val="22"/>
                <w:lang w:val="en-GB"/>
              </w:rPr>
              <w:t>for their own sites or organizations</w:t>
            </w:r>
            <w:r w:rsidRPr="00F64D71">
              <w:rPr>
                <w:sz w:val="22"/>
                <w:szCs w:val="22"/>
                <w:lang w:val="en-GB"/>
              </w:rPr>
              <w:t>.</w:t>
            </w:r>
          </w:p>
          <w:p w14:paraId="461ACBF5" w14:textId="77777777" w:rsidR="0010566B" w:rsidRDefault="00F64D71">
            <w:pPr>
              <w:numPr>
                <w:ilvl w:val="0"/>
                <w:numId w:val="42"/>
              </w:numPr>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r w:rsidRPr="008B1502">
              <w:rPr>
                <w:b w:val="0"/>
                <w:bCs w:val="0"/>
                <w:sz w:val="22"/>
                <w:szCs w:val="22"/>
                <w:lang w:val="en-GB"/>
              </w:rPr>
              <w:t>Gain tools for</w:t>
            </w:r>
            <w:r w:rsidRPr="00F64D71">
              <w:rPr>
                <w:sz w:val="22"/>
                <w:szCs w:val="22"/>
                <w:lang w:val="en-GB"/>
              </w:rPr>
              <w:t xml:space="preserve"> positioning accessibility as a strategic advantage </w:t>
            </w:r>
            <w:r w:rsidRPr="008B1502">
              <w:rPr>
                <w:b w:val="0"/>
                <w:bCs w:val="0"/>
                <w:sz w:val="22"/>
                <w:szCs w:val="22"/>
                <w:lang w:val="en-GB"/>
              </w:rPr>
              <w:t>in funding proposals</w:t>
            </w:r>
            <w:r w:rsidRPr="00F64D71">
              <w:rPr>
                <w:sz w:val="22"/>
                <w:szCs w:val="22"/>
                <w:lang w:val="en-GB"/>
              </w:rPr>
              <w:t>.</w:t>
            </w:r>
          </w:p>
          <w:p w14:paraId="3FD92DEF" w14:textId="4AB12DBB" w:rsidR="00F64D71" w:rsidRPr="00F64D71" w:rsidRDefault="00F64D71" w:rsidP="00F64D71">
            <w:pPr>
              <w:ind w:left="360"/>
              <w:cnfStyle w:val="100000000000" w:firstRow="1" w:lastRow="0" w:firstColumn="0" w:lastColumn="0" w:oddVBand="0" w:evenVBand="0" w:oddHBand="0" w:evenHBand="0" w:firstRowFirstColumn="0" w:firstRowLastColumn="0" w:lastRowFirstColumn="0" w:lastRowLastColumn="0"/>
              <w:rPr>
                <w:b w:val="0"/>
                <w:bCs w:val="0"/>
                <w:sz w:val="22"/>
                <w:szCs w:val="22"/>
                <w:lang w:val="en-GB"/>
              </w:rPr>
            </w:pPr>
          </w:p>
        </w:tc>
      </w:tr>
      <w:tr w:rsidR="0010566B" w14:paraId="4FD0502B" w14:textId="77777777" w:rsidTr="008B1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D016CA" w14:textId="77777777" w:rsidR="0010566B" w:rsidRDefault="0010566B" w:rsidP="00E901EF">
            <w:pPr>
              <w:rPr>
                <w:lang w:val="en-GB"/>
              </w:rPr>
            </w:pPr>
            <w:r>
              <w:rPr>
                <w:lang w:val="en-GB"/>
              </w:rPr>
              <w:t>KEY TOPICS &amp; CONTENT</w:t>
            </w:r>
          </w:p>
        </w:tc>
        <w:tc>
          <w:tcPr>
            <w:tcW w:w="6322" w:type="dxa"/>
          </w:tcPr>
          <w:p w14:paraId="428B354B" w14:textId="06830B6D" w:rsidR="008B1502" w:rsidRPr="008B1502" w:rsidRDefault="008B1502">
            <w:pPr>
              <w:numPr>
                <w:ilvl w:val="0"/>
                <w:numId w:val="43"/>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B1502">
              <w:rPr>
                <w:b/>
                <w:bCs/>
                <w:sz w:val="22"/>
                <w:szCs w:val="22"/>
                <w:lang w:val="en-GB"/>
              </w:rPr>
              <w:t xml:space="preserve">Funding Landscape Overview. </w:t>
            </w:r>
            <w:r w:rsidRPr="008B1502">
              <w:rPr>
                <w:sz w:val="22"/>
                <w:szCs w:val="22"/>
                <w:lang w:val="en-GB"/>
              </w:rPr>
              <w:t>Presentation of EU, national, and regional programs that support tourism accessibility, heritage revitalization, or social inclusion.</w:t>
            </w:r>
          </w:p>
          <w:p w14:paraId="66F35724" w14:textId="05FEE913" w:rsidR="008B1502" w:rsidRPr="008B1502" w:rsidRDefault="008B1502">
            <w:pPr>
              <w:numPr>
                <w:ilvl w:val="0"/>
                <w:numId w:val="43"/>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B1502">
              <w:rPr>
                <w:b/>
                <w:bCs/>
                <w:sz w:val="22"/>
                <w:szCs w:val="22"/>
                <w:lang w:val="en-GB"/>
              </w:rPr>
              <w:t xml:space="preserve">From Gaps to Project Ideas. </w:t>
            </w:r>
            <w:r w:rsidRPr="008B1502">
              <w:rPr>
                <w:sz w:val="22"/>
                <w:szCs w:val="22"/>
                <w:lang w:val="en-GB"/>
              </w:rPr>
              <w:t>Identifying key problems, gaps, or opportunities revealed during Modules 3</w:t>
            </w:r>
            <w:r>
              <w:rPr>
                <w:sz w:val="22"/>
                <w:szCs w:val="22"/>
                <w:lang w:val="en-GB"/>
              </w:rPr>
              <w:t>-</w:t>
            </w:r>
            <w:r w:rsidRPr="008B1502">
              <w:rPr>
                <w:sz w:val="22"/>
                <w:szCs w:val="22"/>
                <w:lang w:val="en-GB"/>
              </w:rPr>
              <w:t>8 that could be addressed through projects.</w:t>
            </w:r>
          </w:p>
          <w:p w14:paraId="578C36C9" w14:textId="6B8A2570" w:rsidR="008B1502" w:rsidRPr="008B1502" w:rsidRDefault="008B1502">
            <w:pPr>
              <w:numPr>
                <w:ilvl w:val="0"/>
                <w:numId w:val="43"/>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B1502">
              <w:rPr>
                <w:b/>
                <w:bCs/>
                <w:sz w:val="22"/>
                <w:szCs w:val="22"/>
                <w:lang w:val="en-GB"/>
              </w:rPr>
              <w:t xml:space="preserve">Types of Projects. </w:t>
            </w:r>
            <w:r w:rsidRPr="008B1502">
              <w:rPr>
                <w:sz w:val="22"/>
                <w:szCs w:val="22"/>
                <w:lang w:val="en-GB"/>
              </w:rPr>
              <w:t>Examples of physical interventions (e.g., ramps, signage), digital solutions (e.g., websites, apps), and service improvements (e.g., training programs, visitor services).</w:t>
            </w:r>
          </w:p>
          <w:p w14:paraId="5B831583" w14:textId="3E29BE4A" w:rsidR="008B1502" w:rsidRPr="008B1502" w:rsidRDefault="008B1502">
            <w:pPr>
              <w:numPr>
                <w:ilvl w:val="0"/>
                <w:numId w:val="43"/>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B1502">
              <w:rPr>
                <w:b/>
                <w:bCs/>
                <w:sz w:val="22"/>
                <w:szCs w:val="22"/>
                <w:lang w:val="en-GB"/>
              </w:rPr>
              <w:t xml:space="preserve">Project Idea Generation. </w:t>
            </w:r>
            <w:r w:rsidRPr="008B1502">
              <w:rPr>
                <w:sz w:val="22"/>
                <w:szCs w:val="22"/>
                <w:lang w:val="en-GB"/>
              </w:rPr>
              <w:t>Facilitated brainstorming using templates (e.g., project canvas or “project fi</w:t>
            </w:r>
            <w:r>
              <w:rPr>
                <w:sz w:val="22"/>
                <w:szCs w:val="22"/>
                <w:lang w:val="en-GB"/>
              </w:rPr>
              <w:t>che</w:t>
            </w:r>
            <w:r w:rsidRPr="008B1502">
              <w:rPr>
                <w:sz w:val="22"/>
                <w:szCs w:val="22"/>
                <w:lang w:val="en-GB"/>
              </w:rPr>
              <w:t>”) for shaping concept outlines.</w:t>
            </w:r>
          </w:p>
          <w:p w14:paraId="59DCFF73" w14:textId="77777777" w:rsidR="0010566B" w:rsidRDefault="008B1502">
            <w:pPr>
              <w:numPr>
                <w:ilvl w:val="0"/>
                <w:numId w:val="43"/>
              </w:numPr>
              <w:cnfStyle w:val="000000100000" w:firstRow="0" w:lastRow="0" w:firstColumn="0" w:lastColumn="0" w:oddVBand="0" w:evenVBand="0" w:oddHBand="1" w:evenHBand="0" w:firstRowFirstColumn="0" w:firstRowLastColumn="0" w:lastRowFirstColumn="0" w:lastRowLastColumn="0"/>
              <w:rPr>
                <w:sz w:val="22"/>
                <w:szCs w:val="22"/>
                <w:lang w:val="en-GB"/>
              </w:rPr>
            </w:pPr>
            <w:r w:rsidRPr="008B1502">
              <w:rPr>
                <w:b/>
                <w:bCs/>
                <w:sz w:val="22"/>
                <w:szCs w:val="22"/>
                <w:lang w:val="en-GB"/>
              </w:rPr>
              <w:t xml:space="preserve">Communicating Impact. </w:t>
            </w:r>
            <w:r w:rsidRPr="008B1502">
              <w:rPr>
                <w:sz w:val="22"/>
                <w:szCs w:val="22"/>
                <w:lang w:val="en-GB"/>
              </w:rPr>
              <w:t>How to highlight social value, user benefit, and inclusive outcomes in future proposals.</w:t>
            </w:r>
          </w:p>
          <w:p w14:paraId="0A072984" w14:textId="0E199CE6" w:rsidR="008B1502" w:rsidRPr="005E06FC" w:rsidRDefault="008B1502" w:rsidP="008B1502">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10566B" w14:paraId="078F11C1"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05A069B3" w14:textId="77777777" w:rsidR="0010566B" w:rsidRDefault="0010566B" w:rsidP="00E901EF">
            <w:pPr>
              <w:rPr>
                <w:lang w:val="en-GB"/>
              </w:rPr>
            </w:pPr>
            <w:r>
              <w:rPr>
                <w:lang w:val="en-GB"/>
              </w:rPr>
              <w:t>DELIVERY METHODS</w:t>
            </w:r>
          </w:p>
        </w:tc>
        <w:tc>
          <w:tcPr>
            <w:tcW w:w="6322" w:type="dxa"/>
          </w:tcPr>
          <w:p w14:paraId="6F61C392" w14:textId="77777777" w:rsidR="007B7FF8" w:rsidRPr="007B7FF8" w:rsidRDefault="007B7FF8">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szCs w:val="22"/>
              </w:rPr>
            </w:pPr>
            <w:r w:rsidRPr="007B7FF8">
              <w:rPr>
                <w:b/>
                <w:bCs/>
                <w:sz w:val="22"/>
                <w:szCs w:val="22"/>
              </w:rPr>
              <w:t>Presentation of Funding Opportunities:</w:t>
            </w:r>
            <w:r w:rsidRPr="007B7FF8">
              <w:rPr>
                <w:sz w:val="22"/>
                <w:szCs w:val="22"/>
              </w:rPr>
              <w:t xml:space="preserve"> Trainer shares an overview of potential funding sources and selection criteria.</w:t>
            </w:r>
          </w:p>
          <w:p w14:paraId="5C77FCDD" w14:textId="473C36FB" w:rsidR="007B7FF8" w:rsidRPr="007B7FF8" w:rsidRDefault="007B7FF8">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szCs w:val="22"/>
              </w:rPr>
            </w:pPr>
            <w:r w:rsidRPr="007B7FF8">
              <w:rPr>
                <w:b/>
                <w:bCs/>
                <w:sz w:val="22"/>
                <w:szCs w:val="22"/>
              </w:rPr>
              <w:t>Facilitated Workshop:</w:t>
            </w:r>
            <w:r w:rsidRPr="007B7FF8">
              <w:rPr>
                <w:sz w:val="22"/>
                <w:szCs w:val="22"/>
              </w:rPr>
              <w:t xml:space="preserve"> Hands-on planning session with individual and group exercises.</w:t>
            </w:r>
          </w:p>
          <w:p w14:paraId="00291910" w14:textId="1C3E1CDC" w:rsidR="007B7FF8" w:rsidRPr="007B7FF8" w:rsidRDefault="007B7FF8">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szCs w:val="22"/>
              </w:rPr>
            </w:pPr>
            <w:r w:rsidRPr="007B7FF8">
              <w:rPr>
                <w:b/>
                <w:bCs/>
                <w:sz w:val="22"/>
                <w:szCs w:val="22"/>
              </w:rPr>
              <w:t>Project Fi</w:t>
            </w:r>
            <w:r>
              <w:rPr>
                <w:b/>
                <w:bCs/>
                <w:sz w:val="22"/>
                <w:szCs w:val="22"/>
              </w:rPr>
              <w:t>che</w:t>
            </w:r>
            <w:r w:rsidRPr="007B7FF8">
              <w:rPr>
                <w:b/>
                <w:bCs/>
                <w:sz w:val="22"/>
                <w:szCs w:val="22"/>
              </w:rPr>
              <w:t xml:space="preserve"> / Canvas Exercise:</w:t>
            </w:r>
            <w:r w:rsidRPr="007B7FF8">
              <w:rPr>
                <w:sz w:val="22"/>
                <w:szCs w:val="22"/>
              </w:rPr>
              <w:t xml:space="preserve"> Participants sketch basic project concepts (goal, target group, activities, outcomes).</w:t>
            </w:r>
          </w:p>
          <w:p w14:paraId="43B31890" w14:textId="1EE29D46" w:rsidR="007B7FF8" w:rsidRPr="007B7FF8" w:rsidRDefault="007B7FF8">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szCs w:val="22"/>
              </w:rPr>
            </w:pPr>
            <w:r w:rsidRPr="007B7FF8">
              <w:rPr>
                <w:b/>
                <w:bCs/>
                <w:sz w:val="22"/>
                <w:szCs w:val="22"/>
              </w:rPr>
              <w:t>Peer Exchange:</w:t>
            </w:r>
            <w:r w:rsidRPr="007B7FF8">
              <w:rPr>
                <w:sz w:val="22"/>
                <w:szCs w:val="22"/>
              </w:rPr>
              <w:t xml:space="preserve"> Small group discussion and feedback on project ideas.</w:t>
            </w:r>
          </w:p>
          <w:p w14:paraId="48C21B0E" w14:textId="154BBDF5" w:rsidR="007B7FF8" w:rsidRPr="007B7FF8" w:rsidRDefault="007B7FF8">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szCs w:val="22"/>
              </w:rPr>
            </w:pPr>
            <w:r w:rsidRPr="007B7FF8">
              <w:rPr>
                <w:b/>
                <w:bCs/>
                <w:sz w:val="22"/>
                <w:szCs w:val="22"/>
              </w:rPr>
              <w:t>Final Reflections:</w:t>
            </w:r>
            <w:r w:rsidRPr="007B7FF8">
              <w:rPr>
                <w:sz w:val="22"/>
                <w:szCs w:val="22"/>
              </w:rPr>
              <w:t xml:space="preserve"> Wrap-up discussion connecting training to action, emphasizing feasibility and next steps.</w:t>
            </w:r>
          </w:p>
          <w:p w14:paraId="7603B6F7" w14:textId="0952995A" w:rsidR="00CB1E53" w:rsidRPr="007B7FF8" w:rsidRDefault="00CB1E53" w:rsidP="007B7FF8">
            <w:pPr>
              <w:ind w:left="360"/>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386EAA34"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BCCC451" w14:textId="77777777" w:rsidR="0010566B" w:rsidRDefault="0010566B" w:rsidP="00E901EF">
            <w:pPr>
              <w:rPr>
                <w:lang w:val="en-GB"/>
              </w:rPr>
            </w:pPr>
            <w:r>
              <w:rPr>
                <w:lang w:val="en-GB"/>
              </w:rPr>
              <w:t>DURATION</w:t>
            </w:r>
          </w:p>
        </w:tc>
        <w:tc>
          <w:tcPr>
            <w:tcW w:w="6322" w:type="dxa"/>
          </w:tcPr>
          <w:p w14:paraId="299446D9" w14:textId="7466BC12" w:rsidR="0010566B" w:rsidRPr="005E06FC" w:rsidRDefault="00F66192" w:rsidP="00E901EF">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w:t>
            </w:r>
            <w:r w:rsidR="007109BC" w:rsidRPr="005E06FC">
              <w:rPr>
                <w:sz w:val="22"/>
                <w:szCs w:val="22"/>
                <w:lang w:val="en-GB"/>
              </w:rPr>
              <w:t xml:space="preserve"> hours.</w:t>
            </w:r>
          </w:p>
        </w:tc>
      </w:tr>
      <w:tr w:rsidR="0010566B" w14:paraId="54E17DB0" w14:textId="77777777" w:rsidTr="00E901EF">
        <w:tc>
          <w:tcPr>
            <w:cnfStyle w:val="001000000000" w:firstRow="0" w:lastRow="0" w:firstColumn="1" w:lastColumn="0" w:oddVBand="0" w:evenVBand="0" w:oddHBand="0" w:evenHBand="0" w:firstRowFirstColumn="0" w:firstRowLastColumn="0" w:lastRowFirstColumn="0" w:lastRowLastColumn="0"/>
            <w:tcW w:w="2694" w:type="dxa"/>
          </w:tcPr>
          <w:p w14:paraId="08846FA6" w14:textId="77777777" w:rsidR="0010566B" w:rsidRDefault="0010566B" w:rsidP="00E901EF">
            <w:pPr>
              <w:rPr>
                <w:lang w:val="en-GB"/>
              </w:rPr>
            </w:pPr>
            <w:r>
              <w:rPr>
                <w:lang w:val="en-GB"/>
              </w:rPr>
              <w:t>EXPECTED OUTPUTS</w:t>
            </w:r>
          </w:p>
        </w:tc>
        <w:tc>
          <w:tcPr>
            <w:tcW w:w="6322" w:type="dxa"/>
          </w:tcPr>
          <w:p w14:paraId="2219DC88" w14:textId="5E5B45A9" w:rsidR="007B7FF8" w:rsidRPr="007B7FF8" w:rsidRDefault="007B7FF8">
            <w:pPr>
              <w:numPr>
                <w:ilvl w:val="0"/>
                <w:numId w:val="4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7B7FF8">
              <w:rPr>
                <w:b/>
                <w:bCs/>
                <w:sz w:val="22"/>
                <w:szCs w:val="22"/>
                <w:lang w:val="en-GB"/>
              </w:rPr>
              <w:t>Mapped Funding Sources.</w:t>
            </w:r>
            <w:r>
              <w:rPr>
                <w:b/>
                <w:bCs/>
                <w:sz w:val="22"/>
                <w:szCs w:val="22"/>
                <w:lang w:val="en-GB"/>
              </w:rPr>
              <w:t xml:space="preserve"> </w:t>
            </w:r>
            <w:r w:rsidRPr="007B7FF8">
              <w:rPr>
                <w:sz w:val="22"/>
                <w:szCs w:val="22"/>
                <w:lang w:val="en-GB"/>
              </w:rPr>
              <w:t>Participants identify at least one relevant funding program or grant scheme in their country or region.</w:t>
            </w:r>
          </w:p>
          <w:p w14:paraId="5504C7EA" w14:textId="181387CC" w:rsidR="007B7FF8" w:rsidRPr="007B7FF8" w:rsidRDefault="007B7FF8">
            <w:pPr>
              <w:numPr>
                <w:ilvl w:val="0"/>
                <w:numId w:val="4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7B7FF8">
              <w:rPr>
                <w:b/>
                <w:bCs/>
                <w:sz w:val="22"/>
                <w:szCs w:val="22"/>
                <w:lang w:val="en-GB"/>
              </w:rPr>
              <w:lastRenderedPageBreak/>
              <w:t>Draft Project Concepts.</w:t>
            </w:r>
            <w:r>
              <w:rPr>
                <w:b/>
                <w:bCs/>
                <w:sz w:val="22"/>
                <w:szCs w:val="22"/>
                <w:lang w:val="en-GB"/>
              </w:rPr>
              <w:t xml:space="preserve"> </w:t>
            </w:r>
            <w:r w:rsidRPr="007B7FF8">
              <w:rPr>
                <w:sz w:val="22"/>
                <w:szCs w:val="22"/>
                <w:lang w:val="en-GB"/>
              </w:rPr>
              <w:t>Each participant (or group) produces a rough outline of an accessibility-focused project idea using the provided template.</w:t>
            </w:r>
          </w:p>
          <w:p w14:paraId="5D5B3A19" w14:textId="60BF3C67" w:rsidR="007B7FF8" w:rsidRPr="007B7FF8" w:rsidRDefault="007B7FF8">
            <w:pPr>
              <w:numPr>
                <w:ilvl w:val="0"/>
                <w:numId w:val="45"/>
              </w:numPr>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7B7FF8">
              <w:rPr>
                <w:b/>
                <w:bCs/>
                <w:sz w:val="22"/>
                <w:szCs w:val="22"/>
                <w:lang w:val="en-GB"/>
              </w:rPr>
              <w:t>Peer Feedback Received.</w:t>
            </w:r>
            <w:r>
              <w:rPr>
                <w:b/>
                <w:bCs/>
                <w:sz w:val="22"/>
                <w:szCs w:val="22"/>
                <w:lang w:val="en-GB"/>
              </w:rPr>
              <w:t xml:space="preserve"> </w:t>
            </w:r>
            <w:r w:rsidRPr="007B7FF8">
              <w:rPr>
                <w:sz w:val="22"/>
                <w:szCs w:val="22"/>
                <w:lang w:val="en-GB"/>
              </w:rPr>
              <w:t>Ideas are discussed and refined through small group exchange.</w:t>
            </w:r>
          </w:p>
          <w:p w14:paraId="088AEC37" w14:textId="77777777" w:rsidR="0010566B" w:rsidRPr="007B7FF8" w:rsidRDefault="007B7FF8">
            <w:pPr>
              <w:numPr>
                <w:ilvl w:val="0"/>
                <w:numId w:val="45"/>
              </w:numPr>
              <w:cnfStyle w:val="000000000000" w:firstRow="0" w:lastRow="0" w:firstColumn="0" w:lastColumn="0" w:oddVBand="0" w:evenVBand="0" w:oddHBand="0" w:evenHBand="0" w:firstRowFirstColumn="0" w:firstRowLastColumn="0" w:lastRowFirstColumn="0" w:lastRowLastColumn="0"/>
              <w:rPr>
                <w:sz w:val="22"/>
                <w:szCs w:val="22"/>
                <w:lang w:val="en-GB"/>
              </w:rPr>
            </w:pPr>
            <w:r w:rsidRPr="007B7FF8">
              <w:rPr>
                <w:b/>
                <w:bCs/>
                <w:sz w:val="22"/>
                <w:szCs w:val="22"/>
                <w:lang w:val="en-GB"/>
              </w:rPr>
              <w:t>Personal Action Point</w:t>
            </w:r>
            <w:r>
              <w:rPr>
                <w:b/>
                <w:bCs/>
                <w:sz w:val="22"/>
                <w:szCs w:val="22"/>
                <w:lang w:val="en-GB"/>
              </w:rPr>
              <w:t xml:space="preserve">. </w:t>
            </w:r>
            <w:r w:rsidRPr="007B7FF8">
              <w:rPr>
                <w:sz w:val="22"/>
                <w:szCs w:val="22"/>
                <w:lang w:val="en-GB"/>
              </w:rPr>
              <w:t>Participants reflect on what type of project they might realistically pursue, alone or with partners.</w:t>
            </w:r>
            <w:r w:rsidRPr="007B7FF8">
              <w:rPr>
                <w:b/>
                <w:bCs/>
                <w:sz w:val="22"/>
                <w:szCs w:val="22"/>
                <w:lang w:val="en-GB"/>
              </w:rPr>
              <w:t xml:space="preserve"> </w:t>
            </w:r>
          </w:p>
          <w:p w14:paraId="5BBBF637" w14:textId="6D525654" w:rsidR="007B7FF8" w:rsidRPr="005E06FC" w:rsidRDefault="007B7FF8" w:rsidP="007B7FF8">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0566B" w14:paraId="71037DFD" w14:textId="77777777" w:rsidTr="00E90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99F9D61" w14:textId="77777777" w:rsidR="0010566B" w:rsidRDefault="0010566B" w:rsidP="00E901EF">
            <w:pPr>
              <w:rPr>
                <w:lang w:val="en-GB"/>
              </w:rPr>
            </w:pPr>
            <w:r>
              <w:rPr>
                <w:lang w:val="en-GB"/>
              </w:rPr>
              <w:lastRenderedPageBreak/>
              <w:t>NOTES FOR TRAINERS</w:t>
            </w:r>
          </w:p>
        </w:tc>
        <w:tc>
          <w:tcPr>
            <w:tcW w:w="6322" w:type="dxa"/>
          </w:tcPr>
          <w:p w14:paraId="5D41B8DE" w14:textId="56872E96" w:rsidR="007B7FF8" w:rsidRPr="007B7FF8" w:rsidRDefault="007B7FF8">
            <w:pPr>
              <w:numPr>
                <w:ilvl w:val="0"/>
                <w:numId w:val="46"/>
              </w:numPr>
              <w:cnfStyle w:val="000000100000" w:firstRow="0" w:lastRow="0" w:firstColumn="0" w:lastColumn="0" w:oddVBand="0" w:evenVBand="0" w:oddHBand="1" w:evenHBand="0" w:firstRowFirstColumn="0" w:firstRowLastColumn="0" w:lastRowFirstColumn="0" w:lastRowLastColumn="0"/>
              <w:rPr>
                <w:sz w:val="22"/>
                <w:szCs w:val="22"/>
              </w:rPr>
            </w:pPr>
            <w:r w:rsidRPr="007B7FF8">
              <w:rPr>
                <w:b/>
                <w:bCs/>
                <w:sz w:val="22"/>
                <w:szCs w:val="22"/>
              </w:rPr>
              <w:t>Prepare Resource Materials</w:t>
            </w:r>
            <w:r>
              <w:rPr>
                <w:b/>
                <w:bCs/>
                <w:sz w:val="22"/>
                <w:szCs w:val="22"/>
              </w:rPr>
              <w:t xml:space="preserve">. </w:t>
            </w:r>
            <w:r w:rsidRPr="007B7FF8">
              <w:rPr>
                <w:sz w:val="22"/>
                <w:szCs w:val="22"/>
              </w:rPr>
              <w:t>Share a curated list of relevant funding programs (EU, national, local), including links, deadlines, and accessibility priorities.</w:t>
            </w:r>
          </w:p>
          <w:p w14:paraId="3D5DF776" w14:textId="66274A8A" w:rsidR="007B7FF8" w:rsidRPr="007B7FF8" w:rsidRDefault="007B7FF8">
            <w:pPr>
              <w:numPr>
                <w:ilvl w:val="0"/>
                <w:numId w:val="46"/>
              </w:numPr>
              <w:cnfStyle w:val="000000100000" w:firstRow="0" w:lastRow="0" w:firstColumn="0" w:lastColumn="0" w:oddVBand="0" w:evenVBand="0" w:oddHBand="1" w:evenHBand="0" w:firstRowFirstColumn="0" w:firstRowLastColumn="0" w:lastRowFirstColumn="0" w:lastRowLastColumn="0"/>
              <w:rPr>
                <w:sz w:val="22"/>
                <w:szCs w:val="22"/>
              </w:rPr>
            </w:pPr>
            <w:r w:rsidRPr="007B7FF8">
              <w:rPr>
                <w:b/>
                <w:bCs/>
                <w:sz w:val="22"/>
                <w:szCs w:val="22"/>
              </w:rPr>
              <w:t>Guide Idea Generation Gently</w:t>
            </w:r>
            <w:r>
              <w:rPr>
                <w:b/>
                <w:bCs/>
                <w:sz w:val="22"/>
                <w:szCs w:val="22"/>
              </w:rPr>
              <w:t>.</w:t>
            </w:r>
            <w:r w:rsidRPr="007B7FF8">
              <w:rPr>
                <w:b/>
                <w:bCs/>
                <w:sz w:val="22"/>
                <w:szCs w:val="22"/>
              </w:rPr>
              <w:t xml:space="preserve"> </w:t>
            </w:r>
            <w:r w:rsidRPr="007B7FF8">
              <w:rPr>
                <w:sz w:val="22"/>
                <w:szCs w:val="22"/>
              </w:rPr>
              <w:t>Help participants think practically: small-scale, pilotable projects are just as valuable as ambitious ones.</w:t>
            </w:r>
          </w:p>
          <w:p w14:paraId="58EB4966" w14:textId="5FE7A478" w:rsidR="007B7FF8" w:rsidRPr="007B7FF8" w:rsidRDefault="007B7FF8">
            <w:pPr>
              <w:numPr>
                <w:ilvl w:val="0"/>
                <w:numId w:val="46"/>
              </w:numPr>
              <w:cnfStyle w:val="000000100000" w:firstRow="0" w:lastRow="0" w:firstColumn="0" w:lastColumn="0" w:oddVBand="0" w:evenVBand="0" w:oddHBand="1" w:evenHBand="0" w:firstRowFirstColumn="0" w:firstRowLastColumn="0" w:lastRowFirstColumn="0" w:lastRowLastColumn="0"/>
              <w:rPr>
                <w:sz w:val="22"/>
                <w:szCs w:val="22"/>
              </w:rPr>
            </w:pPr>
            <w:r w:rsidRPr="007B7FF8">
              <w:rPr>
                <w:b/>
                <w:bCs/>
                <w:sz w:val="22"/>
                <w:szCs w:val="22"/>
              </w:rPr>
              <w:t>Use Visual Tools</w:t>
            </w:r>
            <w:r>
              <w:rPr>
                <w:b/>
                <w:bCs/>
                <w:sz w:val="22"/>
                <w:szCs w:val="22"/>
              </w:rPr>
              <w:t xml:space="preserve">. </w:t>
            </w:r>
            <w:r w:rsidRPr="007B7FF8">
              <w:rPr>
                <w:sz w:val="22"/>
                <w:szCs w:val="22"/>
              </w:rPr>
              <w:t>Use a simple project canvas or project fi</w:t>
            </w:r>
            <w:r>
              <w:rPr>
                <w:sz w:val="22"/>
                <w:szCs w:val="22"/>
              </w:rPr>
              <w:t>che</w:t>
            </w:r>
            <w:r w:rsidRPr="007B7FF8">
              <w:rPr>
                <w:sz w:val="22"/>
                <w:szCs w:val="22"/>
              </w:rPr>
              <w:t xml:space="preserve"> diagram to guide structured brainstorming (define need, goal, audience, outputs, potential partners).</w:t>
            </w:r>
          </w:p>
          <w:p w14:paraId="556BBE99" w14:textId="3707CBCE" w:rsidR="007B7FF8" w:rsidRPr="007B7FF8" w:rsidRDefault="007B7FF8">
            <w:pPr>
              <w:numPr>
                <w:ilvl w:val="0"/>
                <w:numId w:val="46"/>
              </w:numPr>
              <w:cnfStyle w:val="000000100000" w:firstRow="0" w:lastRow="0" w:firstColumn="0" w:lastColumn="0" w:oddVBand="0" w:evenVBand="0" w:oddHBand="1" w:evenHBand="0" w:firstRowFirstColumn="0" w:firstRowLastColumn="0" w:lastRowFirstColumn="0" w:lastRowLastColumn="0"/>
              <w:rPr>
                <w:sz w:val="22"/>
                <w:szCs w:val="22"/>
              </w:rPr>
            </w:pPr>
            <w:r w:rsidRPr="007B7FF8">
              <w:rPr>
                <w:b/>
                <w:bCs/>
                <w:sz w:val="22"/>
                <w:szCs w:val="22"/>
              </w:rPr>
              <w:t>Focus on Collaboration</w:t>
            </w:r>
            <w:r>
              <w:rPr>
                <w:b/>
                <w:bCs/>
                <w:sz w:val="22"/>
                <w:szCs w:val="22"/>
              </w:rPr>
              <w:t xml:space="preserve">. </w:t>
            </w:r>
            <w:r w:rsidRPr="007B7FF8">
              <w:rPr>
                <w:sz w:val="22"/>
                <w:szCs w:val="22"/>
              </w:rPr>
              <w:t>Encourage participants to think about joint applications or follow-up collaboration among TACT alumni.</w:t>
            </w:r>
          </w:p>
          <w:p w14:paraId="4F88AB41" w14:textId="6283F773" w:rsidR="0010566B" w:rsidRDefault="007B7FF8">
            <w:pPr>
              <w:numPr>
                <w:ilvl w:val="0"/>
                <w:numId w:val="46"/>
              </w:numPr>
              <w:cnfStyle w:val="000000100000" w:firstRow="0" w:lastRow="0" w:firstColumn="0" w:lastColumn="0" w:oddVBand="0" w:evenVBand="0" w:oddHBand="1" w:evenHBand="0" w:firstRowFirstColumn="0" w:firstRowLastColumn="0" w:lastRowFirstColumn="0" w:lastRowLastColumn="0"/>
              <w:rPr>
                <w:sz w:val="22"/>
                <w:szCs w:val="22"/>
              </w:rPr>
            </w:pPr>
            <w:r w:rsidRPr="007B7FF8">
              <w:rPr>
                <w:b/>
                <w:bCs/>
                <w:sz w:val="22"/>
                <w:szCs w:val="22"/>
              </w:rPr>
              <w:t>Link Back to Previous Modules</w:t>
            </w:r>
            <w:r>
              <w:rPr>
                <w:b/>
                <w:bCs/>
                <w:sz w:val="22"/>
                <w:szCs w:val="22"/>
              </w:rPr>
              <w:t xml:space="preserve">. </w:t>
            </w:r>
            <w:r w:rsidRPr="007B7FF8">
              <w:rPr>
                <w:sz w:val="22"/>
                <w:szCs w:val="22"/>
              </w:rPr>
              <w:t>Prompt participants to build on assessments, barriers, or ideas explored earlier in the curriculum.</w:t>
            </w:r>
          </w:p>
          <w:p w14:paraId="2B658747" w14:textId="60608802" w:rsidR="007B7FF8" w:rsidRPr="007B7FF8" w:rsidRDefault="007B7FF8" w:rsidP="007B7FF8">
            <w:pPr>
              <w:cnfStyle w:val="000000100000" w:firstRow="0" w:lastRow="0" w:firstColumn="0" w:lastColumn="0" w:oddVBand="0" w:evenVBand="0" w:oddHBand="1" w:evenHBand="0" w:firstRowFirstColumn="0" w:firstRowLastColumn="0" w:lastRowFirstColumn="0" w:lastRowLastColumn="0"/>
              <w:rPr>
                <w:sz w:val="22"/>
                <w:szCs w:val="22"/>
              </w:rPr>
            </w:pPr>
          </w:p>
        </w:tc>
      </w:tr>
    </w:tbl>
    <w:p w14:paraId="6D5B4E44" w14:textId="50512945" w:rsidR="00810D36" w:rsidRDefault="00810D36">
      <w:pPr>
        <w:jc w:val="left"/>
      </w:pPr>
      <w:r>
        <w:br w:type="page"/>
      </w:r>
    </w:p>
    <w:p w14:paraId="77DF3E40" w14:textId="723B1FDD" w:rsidR="00810D36" w:rsidRPr="002F54F3" w:rsidRDefault="00130A40" w:rsidP="00810D36">
      <w:pPr>
        <w:pStyle w:val="Heading1"/>
      </w:pPr>
      <w:bookmarkStart w:id="25" w:name="_Toc224636148"/>
      <w:r>
        <w:lastRenderedPageBreak/>
        <w:t>EVALUATION AND FEEDBACK APPROACH</w:t>
      </w:r>
      <w:bookmarkEnd w:id="25"/>
    </w:p>
    <w:p w14:paraId="06E2E2DA" w14:textId="77777777" w:rsidR="00810D36" w:rsidRDefault="00810D36" w:rsidP="00810D36"/>
    <w:p w14:paraId="2F315036" w14:textId="15E3ED19" w:rsidR="00130A40" w:rsidRPr="00130A40" w:rsidRDefault="00130A40" w:rsidP="00130A40">
      <w:r w:rsidRPr="00130A40">
        <w:t>The TACT Train-the-Trainer program emphasizes learning through participation, reflection, and practical application, rather than formal testing. To support continuous improvement and capture participant insights, a simple and user-friendly evaluation system is applied throughout the program</w:t>
      </w:r>
      <w:r w:rsidR="00522CB0">
        <w:t>.</w:t>
      </w:r>
    </w:p>
    <w:p w14:paraId="77668C7E" w14:textId="606DF7C5" w:rsidR="00522CB0" w:rsidRDefault="00130A40" w:rsidP="00522CB0">
      <w:r w:rsidRPr="00130A40">
        <w:t xml:space="preserve">After </w:t>
      </w:r>
      <w:r w:rsidR="00522CB0">
        <w:t>completion of all</w:t>
      </w:r>
      <w:r w:rsidRPr="00130A40">
        <w:t xml:space="preserve"> online module</w:t>
      </w:r>
      <w:r w:rsidR="00522CB0">
        <w:t>s</w:t>
      </w:r>
      <w:r w:rsidRPr="00130A40">
        <w:t xml:space="preserve"> (Modules 1</w:t>
      </w:r>
      <w:r>
        <w:t>-</w:t>
      </w:r>
      <w:r w:rsidRPr="00130A40">
        <w:t>6)</w:t>
      </w:r>
      <w:r w:rsidR="00E81BB0">
        <w:t xml:space="preserve"> and in-person workshops (Workshops 1-3)</w:t>
      </w:r>
      <w:r w:rsidRPr="00130A40">
        <w:t xml:space="preserve">, participants complete </w:t>
      </w:r>
      <w:r w:rsidR="00522CB0" w:rsidRPr="00130A40">
        <w:t xml:space="preserve">a comprehensive training evaluation form </w:t>
      </w:r>
      <w:r w:rsidR="00522CB0">
        <w:t>(</w:t>
      </w:r>
      <w:r w:rsidRPr="00130A40">
        <w:t>anonymous online survey</w:t>
      </w:r>
      <w:r w:rsidR="00522CB0">
        <w:t>)</w:t>
      </w:r>
      <w:r w:rsidRPr="00130A40">
        <w:t xml:space="preserve"> to share feedback on the clarity, relevance, and usefulness of the content and activities</w:t>
      </w:r>
      <w:r w:rsidR="00522CB0">
        <w:t xml:space="preserve">, and </w:t>
      </w:r>
      <w:r w:rsidR="00522CB0" w:rsidRPr="00130A40">
        <w:t>reflecting on the full learning experience, its practical applicability, and suggestions for strengthening future iterations</w:t>
      </w:r>
      <w:r w:rsidRPr="00130A40">
        <w:t>.</w:t>
      </w:r>
    </w:p>
    <w:p w14:paraId="772FC84B" w14:textId="653D2FFB" w:rsidR="00130A40" w:rsidRPr="00130A40" w:rsidRDefault="00130A40" w:rsidP="00522CB0">
      <w:r w:rsidRPr="00130A40">
        <w:t>This lightweight feedback system ensures the program remains adaptive and responsive, while keeping the administrative burden low for participants. Trainers and organizers can use aggregated feedback to refine training materials, delivery methods, and follow-up support.</w:t>
      </w:r>
    </w:p>
    <w:p w14:paraId="1E1EC3DC" w14:textId="1D4C8792" w:rsidR="004C684D" w:rsidRDefault="004C684D">
      <w:pPr>
        <w:jc w:val="left"/>
      </w:pPr>
      <w:r>
        <w:br w:type="page"/>
      </w:r>
    </w:p>
    <w:p w14:paraId="1BF9ABCE" w14:textId="27ECF1D1" w:rsidR="004C684D" w:rsidRDefault="004C684D" w:rsidP="004C684D">
      <w:pPr>
        <w:pStyle w:val="Heading1"/>
      </w:pPr>
      <w:bookmarkStart w:id="26" w:name="_Toc224636149"/>
      <w:r>
        <w:lastRenderedPageBreak/>
        <w:t>ACESSIBILITY GUIDES</w:t>
      </w:r>
      <w:bookmarkEnd w:id="26"/>
    </w:p>
    <w:p w14:paraId="55C2872F" w14:textId="77777777" w:rsidR="004C684D" w:rsidRDefault="004C684D" w:rsidP="004C684D">
      <w:pPr>
        <w:rPr>
          <w:lang w:val="en-GB"/>
        </w:rPr>
      </w:pPr>
    </w:p>
    <w:p w14:paraId="5AFDDDD2" w14:textId="61EC1BA6" w:rsidR="004C684D" w:rsidRPr="004C684D" w:rsidRDefault="004C684D" w:rsidP="004C684D">
      <w:r w:rsidRPr="004C684D">
        <w:t xml:space="preserve">To support trainers and practitioners in applying the principles of accessible </w:t>
      </w:r>
      <w:r>
        <w:t>heritage</w:t>
      </w:r>
      <w:r w:rsidRPr="004C684D">
        <w:t xml:space="preserve"> tourism, the TACT curriculum is accompanied by three practical </w:t>
      </w:r>
      <w:r w:rsidRPr="004C684D">
        <w:rPr>
          <w:b/>
          <w:bCs/>
        </w:rPr>
        <w:t>Accessibility Guides</w:t>
      </w:r>
      <w:r w:rsidRPr="004C684D">
        <w:t>. These resources translate training content into actionable tools and are designed for continued use beyond the workshops.</w:t>
      </w:r>
    </w:p>
    <w:p w14:paraId="5833A1CC" w14:textId="77777777" w:rsidR="004C684D" w:rsidRPr="009059A3" w:rsidRDefault="004C684D" w:rsidP="004C684D">
      <w:r w:rsidRPr="009059A3">
        <w:t>Each guide corresponds to core themes covered in the training modules and provides ready-to-use checklists, examples, and procedures that reinforce learning through real-world application. Trainers are encouraged to integrate these guides into their sessions and promote their adoption across tourism and heritage organizations.</w:t>
      </w:r>
    </w:p>
    <w:p w14:paraId="4FD2E726" w14:textId="77777777" w:rsidR="004C684D" w:rsidRPr="009059A3" w:rsidRDefault="004C684D" w:rsidP="004C684D">
      <w:r w:rsidRPr="009059A3">
        <w:t>The three guides include:</w:t>
      </w:r>
    </w:p>
    <w:p w14:paraId="6E1BED4A" w14:textId="02FF9AA9" w:rsidR="004C684D" w:rsidRPr="009059A3" w:rsidRDefault="004C684D">
      <w:pPr>
        <w:pStyle w:val="ListParagraph"/>
        <w:numPr>
          <w:ilvl w:val="0"/>
          <w:numId w:val="47"/>
        </w:numPr>
      </w:pPr>
      <w:r w:rsidRPr="009059A3">
        <w:t>AG</w:t>
      </w:r>
      <w:r w:rsidR="009059A3" w:rsidRPr="009059A3">
        <w:t>1</w:t>
      </w:r>
      <w:r w:rsidRPr="009059A3">
        <w:t>: Accessibility Site Audit &amp; Assessment Guide</w:t>
      </w:r>
    </w:p>
    <w:p w14:paraId="14C557D9" w14:textId="160CE81B" w:rsidR="009059A3" w:rsidRPr="009059A3" w:rsidRDefault="009059A3">
      <w:pPr>
        <w:pStyle w:val="ListParagraph"/>
        <w:numPr>
          <w:ilvl w:val="0"/>
          <w:numId w:val="47"/>
        </w:numPr>
      </w:pPr>
      <w:r w:rsidRPr="009059A3">
        <w:t>AG2: Infrastructure Accessibility Improvement Guide</w:t>
      </w:r>
    </w:p>
    <w:p w14:paraId="406B1B7B" w14:textId="32C84F01" w:rsidR="004C684D" w:rsidRPr="009059A3" w:rsidRDefault="004C684D">
      <w:pPr>
        <w:pStyle w:val="ListParagraph"/>
        <w:numPr>
          <w:ilvl w:val="0"/>
          <w:numId w:val="47"/>
        </w:numPr>
      </w:pPr>
      <w:r w:rsidRPr="009059A3">
        <w:t>AG3: Accessibility Audit of Digital Communication Channels</w:t>
      </w:r>
    </w:p>
    <w:p w14:paraId="0FAAF4CB" w14:textId="77777777" w:rsidR="004C684D" w:rsidRDefault="004C684D" w:rsidP="004C684D">
      <w:pPr>
        <w:rPr>
          <w:lang w:val="en-GB"/>
        </w:rPr>
      </w:pPr>
    </w:p>
    <w:p w14:paraId="43B1C3C4" w14:textId="62536C62" w:rsidR="009059A3" w:rsidRPr="009059A3" w:rsidRDefault="009059A3" w:rsidP="009059A3">
      <w:pPr>
        <w:pStyle w:val="Heading2"/>
      </w:pPr>
      <w:bookmarkStart w:id="27" w:name="_Toc224636150"/>
      <w:r w:rsidRPr="009059A3">
        <w:t>AG1: Accessibility Site Audit &amp; Assessment Guide</w:t>
      </w:r>
      <w:bookmarkEnd w:id="27"/>
    </w:p>
    <w:p w14:paraId="15B0088D" w14:textId="77777777" w:rsidR="009059A3" w:rsidRPr="009059A3" w:rsidRDefault="009059A3" w:rsidP="009059A3">
      <w:r w:rsidRPr="009059A3">
        <w:rPr>
          <w:b/>
          <w:bCs/>
        </w:rPr>
        <w:t>Purposes:</w:t>
      </w:r>
      <w:r w:rsidRPr="009059A3">
        <w:t xml:space="preserve"> To equip trainers and tourism stakeholders with step-by-step tools for auditing physical spaces to ensure accessibility across cultural and heritage sites.</w:t>
      </w:r>
    </w:p>
    <w:p w14:paraId="1D44D49A" w14:textId="77777777" w:rsidR="009059A3" w:rsidRPr="009059A3" w:rsidRDefault="009059A3" w:rsidP="009059A3">
      <w:r w:rsidRPr="009059A3">
        <w:rPr>
          <w:b/>
          <w:bCs/>
        </w:rPr>
        <w:t>Key Areas to Cover:</w:t>
      </w:r>
    </w:p>
    <w:p w14:paraId="749CE771" w14:textId="77777777" w:rsidR="009059A3" w:rsidRPr="009059A3" w:rsidRDefault="009059A3">
      <w:pPr>
        <w:pStyle w:val="ListParagraph"/>
        <w:numPr>
          <w:ilvl w:val="0"/>
          <w:numId w:val="49"/>
        </w:numPr>
      </w:pPr>
      <w:r w:rsidRPr="009059A3">
        <w:t>Universal design principles</w:t>
      </w:r>
    </w:p>
    <w:p w14:paraId="4267CF8A" w14:textId="77777777" w:rsidR="009059A3" w:rsidRPr="009059A3" w:rsidRDefault="009059A3">
      <w:pPr>
        <w:pStyle w:val="ListParagraph"/>
        <w:numPr>
          <w:ilvl w:val="0"/>
          <w:numId w:val="49"/>
        </w:numPr>
      </w:pPr>
      <w:r w:rsidRPr="009059A3">
        <w:t>Audit checklist for built heritage and public spaces</w:t>
      </w:r>
    </w:p>
    <w:p w14:paraId="2391B3C8" w14:textId="77777777" w:rsidR="009059A3" w:rsidRPr="009059A3" w:rsidRDefault="009059A3">
      <w:pPr>
        <w:pStyle w:val="ListParagraph"/>
        <w:numPr>
          <w:ilvl w:val="0"/>
          <w:numId w:val="49"/>
        </w:numPr>
      </w:pPr>
      <w:r w:rsidRPr="009059A3">
        <w:t>Guidance for evaluating signage, restrooms, entrances, etc.</w:t>
      </w:r>
    </w:p>
    <w:p w14:paraId="27AAC08C" w14:textId="77777777" w:rsidR="009059A3" w:rsidRPr="009059A3" w:rsidRDefault="009059A3">
      <w:pPr>
        <w:pStyle w:val="ListParagraph"/>
        <w:numPr>
          <w:ilvl w:val="0"/>
          <w:numId w:val="49"/>
        </w:numPr>
      </w:pPr>
      <w:r w:rsidRPr="009059A3">
        <w:t>Photographic examples and rating systems</w:t>
      </w:r>
    </w:p>
    <w:p w14:paraId="5CA979DF" w14:textId="77777777" w:rsidR="009059A3" w:rsidRPr="009059A3" w:rsidRDefault="009059A3">
      <w:pPr>
        <w:pStyle w:val="ListParagraph"/>
        <w:numPr>
          <w:ilvl w:val="0"/>
          <w:numId w:val="49"/>
        </w:numPr>
      </w:pPr>
      <w:r w:rsidRPr="009059A3">
        <w:t>Templates for reporting and action planning</w:t>
      </w:r>
    </w:p>
    <w:p w14:paraId="6CB556FF" w14:textId="2A5C2988" w:rsidR="009059A3" w:rsidRPr="009059A3" w:rsidRDefault="009059A3" w:rsidP="009059A3">
      <w:r w:rsidRPr="009059A3">
        <w:rPr>
          <w:b/>
          <w:bCs/>
        </w:rPr>
        <w:t>Module Connection:</w:t>
      </w:r>
      <w:r w:rsidRPr="009059A3">
        <w:t xml:space="preserve"> Modules 2, 3 and Workshop 2</w:t>
      </w:r>
    </w:p>
    <w:p w14:paraId="03D75F90" w14:textId="77777777" w:rsidR="009059A3" w:rsidRPr="009059A3" w:rsidRDefault="009059A3" w:rsidP="009059A3">
      <w:r w:rsidRPr="009059A3">
        <w:rPr>
          <w:b/>
          <w:bCs/>
        </w:rPr>
        <w:t>Delivery:</w:t>
      </w:r>
    </w:p>
    <w:p w14:paraId="7879D294" w14:textId="77777777" w:rsidR="009059A3" w:rsidRPr="009059A3" w:rsidRDefault="009059A3">
      <w:pPr>
        <w:pStyle w:val="ListParagraph"/>
        <w:numPr>
          <w:ilvl w:val="0"/>
          <w:numId w:val="52"/>
        </w:numPr>
      </w:pPr>
      <w:r w:rsidRPr="009059A3">
        <w:t>Used for field visits or photo-based audit exercises</w:t>
      </w:r>
    </w:p>
    <w:p w14:paraId="74906B9A" w14:textId="77777777" w:rsidR="009059A3" w:rsidRPr="009059A3" w:rsidRDefault="009059A3">
      <w:pPr>
        <w:pStyle w:val="ListParagraph"/>
        <w:numPr>
          <w:ilvl w:val="0"/>
          <w:numId w:val="52"/>
        </w:numPr>
      </w:pPr>
      <w:r w:rsidRPr="009059A3">
        <w:t>Participants conduct a mock or real audit using the guide</w:t>
      </w:r>
    </w:p>
    <w:p w14:paraId="637CEC41" w14:textId="77777777" w:rsidR="009059A3" w:rsidRPr="009059A3" w:rsidRDefault="009059A3">
      <w:pPr>
        <w:pStyle w:val="ListParagraph"/>
        <w:numPr>
          <w:ilvl w:val="0"/>
          <w:numId w:val="52"/>
        </w:numPr>
      </w:pPr>
      <w:r w:rsidRPr="009059A3">
        <w:t>Used to compare findings and reflect on audit methodology</w:t>
      </w:r>
    </w:p>
    <w:p w14:paraId="4A805673" w14:textId="77777777" w:rsidR="009059A3" w:rsidRPr="009059A3" w:rsidRDefault="009059A3" w:rsidP="009059A3">
      <w:pPr>
        <w:rPr>
          <w:lang w:val="en-GB"/>
        </w:rPr>
      </w:pPr>
    </w:p>
    <w:p w14:paraId="3B200379" w14:textId="77777777" w:rsidR="009059A3" w:rsidRDefault="009059A3" w:rsidP="004C684D">
      <w:pPr>
        <w:rPr>
          <w:lang w:val="en-GB"/>
        </w:rPr>
      </w:pPr>
    </w:p>
    <w:p w14:paraId="1311FC37" w14:textId="77777777" w:rsidR="009059A3" w:rsidRDefault="009059A3" w:rsidP="004C684D">
      <w:pPr>
        <w:rPr>
          <w:lang w:val="en-GB"/>
        </w:rPr>
      </w:pPr>
    </w:p>
    <w:p w14:paraId="3B5D24FC" w14:textId="20312592" w:rsidR="004C684D" w:rsidRPr="009059A3" w:rsidRDefault="004C684D" w:rsidP="004C684D">
      <w:pPr>
        <w:pStyle w:val="Heading2"/>
      </w:pPr>
      <w:bookmarkStart w:id="28" w:name="_Toc224636151"/>
      <w:r w:rsidRPr="009059A3">
        <w:lastRenderedPageBreak/>
        <w:t>AG</w:t>
      </w:r>
      <w:r w:rsidR="009059A3" w:rsidRPr="009059A3">
        <w:t>2</w:t>
      </w:r>
      <w:r w:rsidRPr="009059A3">
        <w:t xml:space="preserve">: </w:t>
      </w:r>
      <w:r w:rsidR="009059A3" w:rsidRPr="009059A3">
        <w:t>Infrastructure Accessibility Improvement</w:t>
      </w:r>
      <w:r w:rsidRPr="009059A3">
        <w:t xml:space="preserve"> Guide</w:t>
      </w:r>
      <w:bookmarkEnd w:id="28"/>
    </w:p>
    <w:p w14:paraId="1C409A40" w14:textId="56A009B3" w:rsidR="004C684D" w:rsidRPr="009059A3" w:rsidRDefault="004C684D" w:rsidP="004C684D">
      <w:pPr>
        <w:rPr>
          <w:lang w:val="en-GB"/>
        </w:rPr>
      </w:pPr>
      <w:r w:rsidRPr="009059A3">
        <w:rPr>
          <w:b/>
          <w:bCs/>
          <w:lang w:val="en-GB"/>
        </w:rPr>
        <w:t xml:space="preserve">Purpose: </w:t>
      </w:r>
      <w:r w:rsidRPr="009059A3">
        <w:rPr>
          <w:lang w:val="en-GB"/>
        </w:rPr>
        <w:t xml:space="preserve">To enable tourism </w:t>
      </w:r>
      <w:r w:rsidR="00B127AF" w:rsidRPr="009059A3">
        <w:rPr>
          <w:lang w:val="en-GB"/>
        </w:rPr>
        <w:t xml:space="preserve">and heritage </w:t>
      </w:r>
      <w:r w:rsidRPr="009059A3">
        <w:rPr>
          <w:lang w:val="en-GB"/>
        </w:rPr>
        <w:t xml:space="preserve">professionals and trainers to </w:t>
      </w:r>
      <w:r w:rsidR="009059A3" w:rsidRPr="009059A3">
        <w:rPr>
          <w:lang w:val="en-GB"/>
        </w:rPr>
        <w:t>identify, select and prioritise infrastructure accessibility improvements.</w:t>
      </w:r>
    </w:p>
    <w:p w14:paraId="3C1D2DA7" w14:textId="77777777" w:rsidR="004C684D" w:rsidRPr="009059A3" w:rsidRDefault="004C684D" w:rsidP="004C684D">
      <w:r w:rsidRPr="009059A3">
        <w:rPr>
          <w:b/>
          <w:bCs/>
        </w:rPr>
        <w:t>Key Areas to Cover:</w:t>
      </w:r>
    </w:p>
    <w:p w14:paraId="466D40B3" w14:textId="7FD7EED8" w:rsidR="004C684D" w:rsidRPr="009059A3" w:rsidRDefault="004C684D">
      <w:pPr>
        <w:pStyle w:val="ListParagraph"/>
        <w:numPr>
          <w:ilvl w:val="0"/>
          <w:numId w:val="48"/>
        </w:numPr>
      </w:pPr>
      <w:r w:rsidRPr="009059A3">
        <w:t>Types of disabilities</w:t>
      </w:r>
      <w:r w:rsidR="009059A3" w:rsidRPr="009059A3">
        <w:t>,</w:t>
      </w:r>
      <w:r w:rsidRPr="009059A3">
        <w:t xml:space="preserve"> associated access needs</w:t>
      </w:r>
      <w:r w:rsidR="009059A3" w:rsidRPr="009059A3">
        <w:t xml:space="preserve"> and infrastructure solutions</w:t>
      </w:r>
      <w:r w:rsidRPr="009059A3">
        <w:t>.</w:t>
      </w:r>
    </w:p>
    <w:p w14:paraId="12B6292B" w14:textId="48AE6A1B" w:rsidR="009059A3" w:rsidRPr="009059A3" w:rsidRDefault="009059A3">
      <w:pPr>
        <w:pStyle w:val="ListParagraph"/>
        <w:numPr>
          <w:ilvl w:val="0"/>
          <w:numId w:val="48"/>
        </w:numPr>
      </w:pPr>
      <w:r w:rsidRPr="009059A3">
        <w:t>Covers: Mobility/physical access; Visual access; Hearing access; Cognitive / Autism / Developmental; Digital enhancements; Inclusive exhibits.</w:t>
      </w:r>
    </w:p>
    <w:p w14:paraId="7390D24E" w14:textId="464ED840" w:rsidR="009059A3" w:rsidRPr="009059A3" w:rsidRDefault="009059A3">
      <w:pPr>
        <w:pStyle w:val="ListParagraph"/>
        <w:numPr>
          <w:ilvl w:val="0"/>
          <w:numId w:val="48"/>
        </w:numPr>
      </w:pPr>
      <w:r w:rsidRPr="009059A3">
        <w:t>Quick-win and Long-term solutions;</w:t>
      </w:r>
    </w:p>
    <w:p w14:paraId="5706D86A" w14:textId="1F7DAA4E" w:rsidR="009059A3" w:rsidRPr="009059A3" w:rsidRDefault="009059A3">
      <w:pPr>
        <w:pStyle w:val="ListParagraph"/>
        <w:numPr>
          <w:ilvl w:val="0"/>
          <w:numId w:val="48"/>
        </w:numPr>
      </w:pPr>
      <w:r w:rsidRPr="009059A3">
        <w:t>Solutions, their descriptions, and barriers addressed;</w:t>
      </w:r>
    </w:p>
    <w:p w14:paraId="6AC36D41" w14:textId="53745CCD" w:rsidR="009059A3" w:rsidRPr="009059A3" w:rsidRDefault="009059A3">
      <w:pPr>
        <w:pStyle w:val="ListParagraph"/>
        <w:numPr>
          <w:ilvl w:val="0"/>
          <w:numId w:val="48"/>
        </w:numPr>
      </w:pPr>
      <w:r w:rsidRPr="009059A3">
        <w:t>Obstacles to implementation;</w:t>
      </w:r>
    </w:p>
    <w:p w14:paraId="0243275D" w14:textId="4D1078C8" w:rsidR="009059A3" w:rsidRPr="009059A3" w:rsidRDefault="009059A3">
      <w:pPr>
        <w:pStyle w:val="ListParagraph"/>
        <w:numPr>
          <w:ilvl w:val="0"/>
          <w:numId w:val="48"/>
        </w:numPr>
      </w:pPr>
      <w:r w:rsidRPr="009059A3">
        <w:t>Implementation difficulty and costs;</w:t>
      </w:r>
    </w:p>
    <w:p w14:paraId="2F345341" w14:textId="7741FD16" w:rsidR="004C684D" w:rsidRPr="009059A3" w:rsidRDefault="009059A3">
      <w:pPr>
        <w:pStyle w:val="ListParagraph"/>
        <w:numPr>
          <w:ilvl w:val="0"/>
          <w:numId w:val="48"/>
        </w:numPr>
      </w:pPr>
      <w:r w:rsidRPr="009059A3">
        <w:t>Regulatory or historic preservation issues.</w:t>
      </w:r>
    </w:p>
    <w:p w14:paraId="1CDE8317" w14:textId="7C65FD1B" w:rsidR="004C684D" w:rsidRPr="009059A3" w:rsidRDefault="004C684D" w:rsidP="004C684D">
      <w:pPr>
        <w:rPr>
          <w:lang w:val="en-GB"/>
        </w:rPr>
      </w:pPr>
      <w:r w:rsidRPr="009059A3">
        <w:rPr>
          <w:b/>
          <w:bCs/>
          <w:lang w:val="en-GB"/>
        </w:rPr>
        <w:t>Module Connection:</w:t>
      </w:r>
      <w:r w:rsidRPr="009059A3">
        <w:rPr>
          <w:lang w:val="en-GB"/>
        </w:rPr>
        <w:t xml:space="preserve"> Module</w:t>
      </w:r>
      <w:r w:rsidR="00B127AF" w:rsidRPr="009059A3">
        <w:rPr>
          <w:lang w:val="en-GB"/>
        </w:rPr>
        <w:t>s</w:t>
      </w:r>
      <w:r w:rsidRPr="009059A3">
        <w:rPr>
          <w:lang w:val="en-GB"/>
        </w:rPr>
        <w:t xml:space="preserve"> </w:t>
      </w:r>
      <w:r w:rsidR="009059A3" w:rsidRPr="009059A3">
        <w:rPr>
          <w:lang w:val="en-GB"/>
        </w:rPr>
        <w:t>4</w:t>
      </w:r>
      <w:r w:rsidR="00B127AF" w:rsidRPr="009059A3">
        <w:rPr>
          <w:lang w:val="en-GB"/>
        </w:rPr>
        <w:t xml:space="preserve"> and </w:t>
      </w:r>
      <w:r w:rsidR="009059A3" w:rsidRPr="009059A3">
        <w:rPr>
          <w:lang w:val="en-GB"/>
        </w:rPr>
        <w:t>5</w:t>
      </w:r>
      <w:r w:rsidRPr="009059A3">
        <w:rPr>
          <w:lang w:val="en-GB"/>
        </w:rPr>
        <w:t>.</w:t>
      </w:r>
    </w:p>
    <w:p w14:paraId="052A7B16" w14:textId="0FEDECC3" w:rsidR="004C684D" w:rsidRPr="009059A3" w:rsidRDefault="004C684D" w:rsidP="004C684D">
      <w:pPr>
        <w:rPr>
          <w:b/>
          <w:bCs/>
          <w:lang w:val="en-GB"/>
        </w:rPr>
      </w:pPr>
      <w:r w:rsidRPr="009059A3">
        <w:rPr>
          <w:b/>
          <w:bCs/>
          <w:lang w:val="en-GB"/>
        </w:rPr>
        <w:t>Delivery:</w:t>
      </w:r>
    </w:p>
    <w:p w14:paraId="49C0BD4E" w14:textId="32BC1267" w:rsidR="004C684D" w:rsidRPr="009059A3" w:rsidRDefault="004C684D">
      <w:pPr>
        <w:pStyle w:val="ListParagraph"/>
        <w:numPr>
          <w:ilvl w:val="0"/>
          <w:numId w:val="51"/>
        </w:numPr>
        <w:rPr>
          <w:lang w:val="en-GB"/>
        </w:rPr>
      </w:pPr>
      <w:r w:rsidRPr="009059A3">
        <w:rPr>
          <w:lang w:val="en-GB"/>
        </w:rPr>
        <w:t xml:space="preserve">Introduced during discussions on </w:t>
      </w:r>
      <w:r w:rsidR="009059A3" w:rsidRPr="009059A3">
        <w:rPr>
          <w:lang w:val="en-GB"/>
        </w:rPr>
        <w:t>planning accessible infrastructure improvements;</w:t>
      </w:r>
    </w:p>
    <w:p w14:paraId="75652A91" w14:textId="6B5CC41D" w:rsidR="004C684D" w:rsidRPr="009059A3" w:rsidRDefault="004C684D">
      <w:pPr>
        <w:pStyle w:val="ListParagraph"/>
        <w:numPr>
          <w:ilvl w:val="0"/>
          <w:numId w:val="51"/>
        </w:numPr>
        <w:rPr>
          <w:lang w:val="en-GB"/>
        </w:rPr>
      </w:pPr>
      <w:r w:rsidRPr="009059A3">
        <w:rPr>
          <w:lang w:val="en-GB"/>
        </w:rPr>
        <w:t xml:space="preserve">Used as a hands-on training tool for </w:t>
      </w:r>
      <w:r w:rsidR="009059A3" w:rsidRPr="009059A3">
        <w:rPr>
          <w:lang w:val="en-GB"/>
        </w:rPr>
        <w:t>reporting exercise related to site audits.</w:t>
      </w:r>
    </w:p>
    <w:p w14:paraId="024370B7" w14:textId="77777777" w:rsidR="004C684D" w:rsidRPr="004C684D" w:rsidRDefault="004C684D" w:rsidP="004C684D">
      <w:pPr>
        <w:rPr>
          <w:lang w:val="en-GB"/>
        </w:rPr>
      </w:pPr>
    </w:p>
    <w:p w14:paraId="10A5472E" w14:textId="77777777" w:rsidR="004C684D" w:rsidRPr="009059A3" w:rsidRDefault="004C684D" w:rsidP="004C684D">
      <w:pPr>
        <w:pStyle w:val="Heading2"/>
      </w:pPr>
      <w:bookmarkStart w:id="29" w:name="_Toc224636152"/>
      <w:r w:rsidRPr="009059A3">
        <w:t>AG3: Accessibility Audit of Digital Communication Channels</w:t>
      </w:r>
      <w:bookmarkEnd w:id="29"/>
    </w:p>
    <w:p w14:paraId="2FA8625D" w14:textId="284C6073" w:rsidR="004C684D" w:rsidRPr="009059A3" w:rsidRDefault="004C684D" w:rsidP="004C684D">
      <w:r w:rsidRPr="009059A3">
        <w:rPr>
          <w:b/>
          <w:bCs/>
        </w:rPr>
        <w:t>Purpose:</w:t>
      </w:r>
      <w:r w:rsidRPr="009059A3">
        <w:t xml:space="preserve"> To guide tourism professionals in identifying and resolving digital accessibility barriers in their websites, social media, and online content.</w:t>
      </w:r>
    </w:p>
    <w:p w14:paraId="69D25B88" w14:textId="77777777" w:rsidR="004C684D" w:rsidRPr="009059A3" w:rsidRDefault="004C684D" w:rsidP="004C684D">
      <w:r w:rsidRPr="009059A3">
        <w:rPr>
          <w:b/>
          <w:bCs/>
        </w:rPr>
        <w:t>Key Areas to Cover:</w:t>
      </w:r>
    </w:p>
    <w:p w14:paraId="460E50C4" w14:textId="77777777" w:rsidR="004C684D" w:rsidRPr="009059A3" w:rsidRDefault="004C684D">
      <w:pPr>
        <w:pStyle w:val="ListParagraph"/>
        <w:numPr>
          <w:ilvl w:val="0"/>
          <w:numId w:val="50"/>
        </w:numPr>
      </w:pPr>
      <w:r w:rsidRPr="009059A3">
        <w:t>Basics of WCAG (Web Content Accessibility Guidelines)</w:t>
      </w:r>
    </w:p>
    <w:p w14:paraId="2E3D394F" w14:textId="77777777" w:rsidR="004C684D" w:rsidRPr="009059A3" w:rsidRDefault="004C684D">
      <w:pPr>
        <w:pStyle w:val="ListParagraph"/>
        <w:numPr>
          <w:ilvl w:val="0"/>
          <w:numId w:val="50"/>
        </w:numPr>
      </w:pPr>
      <w:r w:rsidRPr="009059A3">
        <w:t>Common digital access barriers (visual, motor, cognitive)</w:t>
      </w:r>
    </w:p>
    <w:p w14:paraId="7DCC57D3" w14:textId="77777777" w:rsidR="004C684D" w:rsidRPr="009059A3" w:rsidRDefault="004C684D">
      <w:pPr>
        <w:pStyle w:val="ListParagraph"/>
        <w:numPr>
          <w:ilvl w:val="0"/>
          <w:numId w:val="50"/>
        </w:numPr>
      </w:pPr>
      <w:r w:rsidRPr="009059A3">
        <w:t>Accessibility testing tools and manual checks</w:t>
      </w:r>
    </w:p>
    <w:p w14:paraId="23522879" w14:textId="77777777" w:rsidR="004C684D" w:rsidRPr="009059A3" w:rsidRDefault="004C684D">
      <w:pPr>
        <w:pStyle w:val="ListParagraph"/>
        <w:numPr>
          <w:ilvl w:val="0"/>
          <w:numId w:val="50"/>
        </w:numPr>
      </w:pPr>
      <w:r w:rsidRPr="009059A3">
        <w:t>Inclusive design for social media posts, PDFs, and videos</w:t>
      </w:r>
    </w:p>
    <w:p w14:paraId="21E77650" w14:textId="77777777" w:rsidR="004C684D" w:rsidRPr="009059A3" w:rsidRDefault="004C684D">
      <w:pPr>
        <w:pStyle w:val="ListParagraph"/>
        <w:numPr>
          <w:ilvl w:val="0"/>
          <w:numId w:val="50"/>
        </w:numPr>
      </w:pPr>
      <w:r w:rsidRPr="009059A3">
        <w:t>Sample digital accessibility checklist for tourism organizations</w:t>
      </w:r>
    </w:p>
    <w:p w14:paraId="51C35972" w14:textId="284C0F75" w:rsidR="004C684D" w:rsidRPr="009059A3" w:rsidRDefault="004C684D" w:rsidP="004C684D">
      <w:r w:rsidRPr="009059A3">
        <w:rPr>
          <w:b/>
          <w:bCs/>
        </w:rPr>
        <w:t>Module Connection:</w:t>
      </w:r>
      <w:r w:rsidRPr="009059A3">
        <w:t xml:space="preserve"> Module</w:t>
      </w:r>
      <w:r w:rsidR="00FC4662" w:rsidRPr="009059A3">
        <w:t>s 3,</w:t>
      </w:r>
      <w:r w:rsidRPr="009059A3">
        <w:t xml:space="preserve"> 5 and 6</w:t>
      </w:r>
    </w:p>
    <w:p w14:paraId="4A44E2C3" w14:textId="4C9D834F" w:rsidR="004C684D" w:rsidRPr="009059A3" w:rsidRDefault="004C684D" w:rsidP="004C684D">
      <w:r w:rsidRPr="009059A3">
        <w:rPr>
          <w:b/>
          <w:bCs/>
        </w:rPr>
        <w:t>Delivery:</w:t>
      </w:r>
    </w:p>
    <w:p w14:paraId="4FBC2DF4" w14:textId="77777777" w:rsidR="004C684D" w:rsidRPr="009059A3" w:rsidRDefault="004C684D">
      <w:pPr>
        <w:pStyle w:val="ListParagraph"/>
        <w:numPr>
          <w:ilvl w:val="0"/>
          <w:numId w:val="53"/>
        </w:numPr>
      </w:pPr>
      <w:r w:rsidRPr="009059A3">
        <w:t>Used for hands-on exercises auditing tourism websites and posts</w:t>
      </w:r>
    </w:p>
    <w:p w14:paraId="013BBEB0" w14:textId="77777777" w:rsidR="004C684D" w:rsidRPr="009059A3" w:rsidRDefault="004C684D">
      <w:pPr>
        <w:pStyle w:val="ListParagraph"/>
        <w:numPr>
          <w:ilvl w:val="0"/>
          <w:numId w:val="53"/>
        </w:numPr>
      </w:pPr>
      <w:r w:rsidRPr="009059A3">
        <w:t>Participants practice using tools to evaluate and propose improvements</w:t>
      </w:r>
    </w:p>
    <w:p w14:paraId="6C0F1FA1" w14:textId="77777777" w:rsidR="004C684D" w:rsidRPr="009059A3" w:rsidRDefault="004C684D">
      <w:pPr>
        <w:pStyle w:val="ListParagraph"/>
        <w:numPr>
          <w:ilvl w:val="0"/>
          <w:numId w:val="53"/>
        </w:numPr>
      </w:pPr>
      <w:r w:rsidRPr="009059A3">
        <w:t>Brainstorming: redesigning an accessible campaign</w:t>
      </w:r>
    </w:p>
    <w:p w14:paraId="594F98B5" w14:textId="77777777" w:rsidR="004C684D" w:rsidRPr="004C684D" w:rsidRDefault="004C684D" w:rsidP="004C684D">
      <w:pPr>
        <w:rPr>
          <w:lang w:val="en-GB"/>
        </w:rPr>
      </w:pPr>
    </w:p>
    <w:sectPr w:rsidR="004C684D" w:rsidRPr="004C684D" w:rsidSect="00975AC0">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AC97" w14:textId="77777777" w:rsidR="009F1513" w:rsidRDefault="009F1513" w:rsidP="00975AC0">
      <w:pPr>
        <w:spacing w:after="0" w:line="240" w:lineRule="auto"/>
      </w:pPr>
      <w:r>
        <w:separator/>
      </w:r>
    </w:p>
  </w:endnote>
  <w:endnote w:type="continuationSeparator" w:id="0">
    <w:p w14:paraId="07B7E6BE" w14:textId="77777777" w:rsidR="009F1513" w:rsidRDefault="009F1513" w:rsidP="0097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267657"/>
      <w:docPartObj>
        <w:docPartGallery w:val="Page Numbers (Bottom of Page)"/>
        <w:docPartUnique/>
      </w:docPartObj>
    </w:sdtPr>
    <w:sdtEndPr>
      <w:rPr>
        <w:noProof/>
      </w:rPr>
    </w:sdtEndPr>
    <w:sdtContent>
      <w:p w14:paraId="1232AB0C" w14:textId="742FFDDE" w:rsidR="00975AC0" w:rsidRDefault="00975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D3DC2" w14:textId="77777777" w:rsidR="00975AC0" w:rsidRDefault="00975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F447" w14:textId="1B1CE0F0" w:rsidR="00337251" w:rsidRDefault="00337251">
    <w:pPr>
      <w:pStyle w:val="Footer"/>
    </w:pPr>
    <w:r w:rsidRPr="004459DA">
      <w:t>Funded by the European Union. Views and opinions expressed are however those of the author only and do not necessarily reflect those of the European Union or the Foundation Tempus. Neither the European Union nor Foundation Tempus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B61D" w14:textId="77777777" w:rsidR="009F1513" w:rsidRDefault="009F1513" w:rsidP="00975AC0">
      <w:pPr>
        <w:spacing w:after="0" w:line="240" w:lineRule="auto"/>
      </w:pPr>
      <w:r>
        <w:separator/>
      </w:r>
    </w:p>
  </w:footnote>
  <w:footnote w:type="continuationSeparator" w:id="0">
    <w:p w14:paraId="7D89AF47" w14:textId="77777777" w:rsidR="009F1513" w:rsidRDefault="009F1513" w:rsidP="0097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728" w14:textId="6E702AC5" w:rsidR="00337251" w:rsidRDefault="00337251">
    <w:pPr>
      <w:pStyle w:val="Header"/>
    </w:pPr>
    <w:r>
      <w:rPr>
        <w:noProof/>
      </w:rPr>
      <w:drawing>
        <wp:inline distT="0" distB="0" distL="0" distR="0" wp14:anchorId="6025C5D2" wp14:editId="2422E5AD">
          <wp:extent cx="2238375" cy="682521"/>
          <wp:effectExtent l="0" t="0" r="0" b="3810"/>
          <wp:docPr id="763781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81584"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48983" cy="685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BB9"/>
    <w:multiLevelType w:val="hybridMultilevel"/>
    <w:tmpl w:val="CDFE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0C5"/>
    <w:multiLevelType w:val="hybridMultilevel"/>
    <w:tmpl w:val="863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0095"/>
    <w:multiLevelType w:val="hybridMultilevel"/>
    <w:tmpl w:val="03EA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022D0"/>
    <w:multiLevelType w:val="hybridMultilevel"/>
    <w:tmpl w:val="7102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0348"/>
    <w:multiLevelType w:val="hybridMultilevel"/>
    <w:tmpl w:val="050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B1929"/>
    <w:multiLevelType w:val="hybridMultilevel"/>
    <w:tmpl w:val="F6BE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06A4A"/>
    <w:multiLevelType w:val="hybridMultilevel"/>
    <w:tmpl w:val="D6E8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BEE"/>
    <w:multiLevelType w:val="hybridMultilevel"/>
    <w:tmpl w:val="71A6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50C49"/>
    <w:multiLevelType w:val="hybridMultilevel"/>
    <w:tmpl w:val="1B2A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F5768"/>
    <w:multiLevelType w:val="hybridMultilevel"/>
    <w:tmpl w:val="102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F5283"/>
    <w:multiLevelType w:val="hybridMultilevel"/>
    <w:tmpl w:val="79E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15074"/>
    <w:multiLevelType w:val="hybridMultilevel"/>
    <w:tmpl w:val="725A5F10"/>
    <w:lvl w:ilvl="0" w:tplc="6E1A599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543926"/>
    <w:multiLevelType w:val="hybridMultilevel"/>
    <w:tmpl w:val="5450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13E75"/>
    <w:multiLevelType w:val="hybridMultilevel"/>
    <w:tmpl w:val="7C5A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27B4A"/>
    <w:multiLevelType w:val="hybridMultilevel"/>
    <w:tmpl w:val="2E4E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76D0B"/>
    <w:multiLevelType w:val="hybridMultilevel"/>
    <w:tmpl w:val="181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76A5A"/>
    <w:multiLevelType w:val="hybridMultilevel"/>
    <w:tmpl w:val="BFA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C2641"/>
    <w:multiLevelType w:val="hybridMultilevel"/>
    <w:tmpl w:val="A3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F6A40"/>
    <w:multiLevelType w:val="hybridMultilevel"/>
    <w:tmpl w:val="F454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1747E"/>
    <w:multiLevelType w:val="hybridMultilevel"/>
    <w:tmpl w:val="3E2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00C58"/>
    <w:multiLevelType w:val="hybridMultilevel"/>
    <w:tmpl w:val="9D92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A33A3"/>
    <w:multiLevelType w:val="hybridMultilevel"/>
    <w:tmpl w:val="6F3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556C0"/>
    <w:multiLevelType w:val="hybridMultilevel"/>
    <w:tmpl w:val="7C00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B5319"/>
    <w:multiLevelType w:val="hybridMultilevel"/>
    <w:tmpl w:val="3FF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0302A"/>
    <w:multiLevelType w:val="hybridMultilevel"/>
    <w:tmpl w:val="F100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519C7"/>
    <w:multiLevelType w:val="hybridMultilevel"/>
    <w:tmpl w:val="184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E7F76"/>
    <w:multiLevelType w:val="hybridMultilevel"/>
    <w:tmpl w:val="2BA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E771D"/>
    <w:multiLevelType w:val="hybridMultilevel"/>
    <w:tmpl w:val="8884A0E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E148E2"/>
    <w:multiLevelType w:val="hybridMultilevel"/>
    <w:tmpl w:val="B30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D75C0"/>
    <w:multiLevelType w:val="hybridMultilevel"/>
    <w:tmpl w:val="2F54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6683A"/>
    <w:multiLevelType w:val="hybridMultilevel"/>
    <w:tmpl w:val="AB6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2083A"/>
    <w:multiLevelType w:val="hybridMultilevel"/>
    <w:tmpl w:val="81E4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15D6E"/>
    <w:multiLevelType w:val="hybridMultilevel"/>
    <w:tmpl w:val="1C9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36CF0"/>
    <w:multiLevelType w:val="hybridMultilevel"/>
    <w:tmpl w:val="E67E3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C6CAF"/>
    <w:multiLevelType w:val="hybridMultilevel"/>
    <w:tmpl w:val="822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0176E"/>
    <w:multiLevelType w:val="hybridMultilevel"/>
    <w:tmpl w:val="05E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76F22"/>
    <w:multiLevelType w:val="hybridMultilevel"/>
    <w:tmpl w:val="7F3E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F2068"/>
    <w:multiLevelType w:val="hybridMultilevel"/>
    <w:tmpl w:val="CC7C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715A9"/>
    <w:multiLevelType w:val="hybridMultilevel"/>
    <w:tmpl w:val="625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318B3"/>
    <w:multiLevelType w:val="hybridMultilevel"/>
    <w:tmpl w:val="8578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C3D05"/>
    <w:multiLevelType w:val="hybridMultilevel"/>
    <w:tmpl w:val="400E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D6054"/>
    <w:multiLevelType w:val="hybridMultilevel"/>
    <w:tmpl w:val="816E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B24AD"/>
    <w:multiLevelType w:val="hybridMultilevel"/>
    <w:tmpl w:val="7562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0236F"/>
    <w:multiLevelType w:val="hybridMultilevel"/>
    <w:tmpl w:val="4918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068FB"/>
    <w:multiLevelType w:val="hybridMultilevel"/>
    <w:tmpl w:val="7CB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24341D"/>
    <w:multiLevelType w:val="hybridMultilevel"/>
    <w:tmpl w:val="F71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573CC"/>
    <w:multiLevelType w:val="hybridMultilevel"/>
    <w:tmpl w:val="5E6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5401E"/>
    <w:multiLevelType w:val="hybridMultilevel"/>
    <w:tmpl w:val="26A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920F4"/>
    <w:multiLevelType w:val="hybridMultilevel"/>
    <w:tmpl w:val="E5E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9D23EA"/>
    <w:multiLevelType w:val="hybridMultilevel"/>
    <w:tmpl w:val="DFA6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866A3"/>
    <w:multiLevelType w:val="hybridMultilevel"/>
    <w:tmpl w:val="6B3E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18733B"/>
    <w:multiLevelType w:val="hybridMultilevel"/>
    <w:tmpl w:val="E50E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A92267"/>
    <w:multiLevelType w:val="hybridMultilevel"/>
    <w:tmpl w:val="EFB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29587">
    <w:abstractNumId w:val="15"/>
  </w:num>
  <w:num w:numId="2" w16cid:durableId="549456720">
    <w:abstractNumId w:val="19"/>
  </w:num>
  <w:num w:numId="3" w16cid:durableId="1864050443">
    <w:abstractNumId w:val="2"/>
  </w:num>
  <w:num w:numId="4" w16cid:durableId="953563930">
    <w:abstractNumId w:val="11"/>
  </w:num>
  <w:num w:numId="5" w16cid:durableId="190147780">
    <w:abstractNumId w:val="52"/>
  </w:num>
  <w:num w:numId="6" w16cid:durableId="1692681740">
    <w:abstractNumId w:val="42"/>
  </w:num>
  <w:num w:numId="7" w16cid:durableId="445001945">
    <w:abstractNumId w:val="16"/>
  </w:num>
  <w:num w:numId="8" w16cid:durableId="20596203">
    <w:abstractNumId w:val="10"/>
  </w:num>
  <w:num w:numId="9" w16cid:durableId="1363823002">
    <w:abstractNumId w:val="39"/>
  </w:num>
  <w:num w:numId="10" w16cid:durableId="987318076">
    <w:abstractNumId w:val="1"/>
  </w:num>
  <w:num w:numId="11" w16cid:durableId="715392476">
    <w:abstractNumId w:val="47"/>
  </w:num>
  <w:num w:numId="12" w16cid:durableId="1421828086">
    <w:abstractNumId w:val="17"/>
  </w:num>
  <w:num w:numId="13" w16cid:durableId="412169000">
    <w:abstractNumId w:val="20"/>
  </w:num>
  <w:num w:numId="14" w16cid:durableId="1920140258">
    <w:abstractNumId w:val="5"/>
  </w:num>
  <w:num w:numId="15" w16cid:durableId="1425494124">
    <w:abstractNumId w:val="49"/>
  </w:num>
  <w:num w:numId="16" w16cid:durableId="71661738">
    <w:abstractNumId w:val="38"/>
  </w:num>
  <w:num w:numId="17" w16cid:durableId="1803763825">
    <w:abstractNumId w:val="50"/>
  </w:num>
  <w:num w:numId="18" w16cid:durableId="1796487630">
    <w:abstractNumId w:val="32"/>
  </w:num>
  <w:num w:numId="19" w16cid:durableId="1898004733">
    <w:abstractNumId w:val="40"/>
  </w:num>
  <w:num w:numId="20" w16cid:durableId="1500191697">
    <w:abstractNumId w:val="29"/>
  </w:num>
  <w:num w:numId="21" w16cid:durableId="995693687">
    <w:abstractNumId w:val="36"/>
  </w:num>
  <w:num w:numId="22" w16cid:durableId="426845900">
    <w:abstractNumId w:val="8"/>
  </w:num>
  <w:num w:numId="23" w16cid:durableId="718437888">
    <w:abstractNumId w:val="13"/>
  </w:num>
  <w:num w:numId="24" w16cid:durableId="1300955534">
    <w:abstractNumId w:val="22"/>
  </w:num>
  <w:num w:numId="25" w16cid:durableId="221216144">
    <w:abstractNumId w:val="28"/>
  </w:num>
  <w:num w:numId="26" w16cid:durableId="1934781464">
    <w:abstractNumId w:val="9"/>
  </w:num>
  <w:num w:numId="27" w16cid:durableId="1127161079">
    <w:abstractNumId w:val="51"/>
  </w:num>
  <w:num w:numId="28" w16cid:durableId="1213421615">
    <w:abstractNumId w:val="18"/>
  </w:num>
  <w:num w:numId="29" w16cid:durableId="2042239177">
    <w:abstractNumId w:val="4"/>
  </w:num>
  <w:num w:numId="30" w16cid:durableId="1427993980">
    <w:abstractNumId w:val="31"/>
  </w:num>
  <w:num w:numId="31" w16cid:durableId="407458636">
    <w:abstractNumId w:val="25"/>
  </w:num>
  <w:num w:numId="32" w16cid:durableId="717896548">
    <w:abstractNumId w:val="14"/>
  </w:num>
  <w:num w:numId="33" w16cid:durableId="347486848">
    <w:abstractNumId w:val="45"/>
  </w:num>
  <w:num w:numId="34" w16cid:durableId="218169351">
    <w:abstractNumId w:val="26"/>
  </w:num>
  <w:num w:numId="35" w16cid:durableId="509417485">
    <w:abstractNumId w:val="35"/>
  </w:num>
  <w:num w:numId="36" w16cid:durableId="754740716">
    <w:abstractNumId w:val="23"/>
  </w:num>
  <w:num w:numId="37" w16cid:durableId="617956328">
    <w:abstractNumId w:val="34"/>
  </w:num>
  <w:num w:numId="38" w16cid:durableId="1546527214">
    <w:abstractNumId w:val="37"/>
  </w:num>
  <w:num w:numId="39" w16cid:durableId="1029914829">
    <w:abstractNumId w:val="24"/>
  </w:num>
  <w:num w:numId="40" w16cid:durableId="952591977">
    <w:abstractNumId w:val="6"/>
  </w:num>
  <w:num w:numId="41" w16cid:durableId="1743062752">
    <w:abstractNumId w:val="0"/>
  </w:num>
  <w:num w:numId="42" w16cid:durableId="667516909">
    <w:abstractNumId w:val="46"/>
  </w:num>
  <w:num w:numId="43" w16cid:durableId="536888603">
    <w:abstractNumId w:val="41"/>
  </w:num>
  <w:num w:numId="44" w16cid:durableId="1186603255">
    <w:abstractNumId w:val="44"/>
  </w:num>
  <w:num w:numId="45" w16cid:durableId="2100326564">
    <w:abstractNumId w:val="7"/>
  </w:num>
  <w:num w:numId="46" w16cid:durableId="1116099768">
    <w:abstractNumId w:val="33"/>
  </w:num>
  <w:num w:numId="47" w16cid:durableId="1918896796">
    <w:abstractNumId w:val="27"/>
  </w:num>
  <w:num w:numId="48" w16cid:durableId="1577590714">
    <w:abstractNumId w:val="43"/>
  </w:num>
  <w:num w:numId="49" w16cid:durableId="1309702291">
    <w:abstractNumId w:val="48"/>
  </w:num>
  <w:num w:numId="50" w16cid:durableId="286275521">
    <w:abstractNumId w:val="12"/>
  </w:num>
  <w:num w:numId="51" w16cid:durableId="1387994590">
    <w:abstractNumId w:val="3"/>
  </w:num>
  <w:num w:numId="52" w16cid:durableId="974020145">
    <w:abstractNumId w:val="30"/>
  </w:num>
  <w:num w:numId="53" w16cid:durableId="109262808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C0"/>
    <w:rsid w:val="00002978"/>
    <w:rsid w:val="00006B46"/>
    <w:rsid w:val="00012718"/>
    <w:rsid w:val="00014CEA"/>
    <w:rsid w:val="00020865"/>
    <w:rsid w:val="000323FB"/>
    <w:rsid w:val="00033810"/>
    <w:rsid w:val="00043224"/>
    <w:rsid w:val="00047DC4"/>
    <w:rsid w:val="00054ECB"/>
    <w:rsid w:val="0005534F"/>
    <w:rsid w:val="00057C0F"/>
    <w:rsid w:val="00064783"/>
    <w:rsid w:val="00065683"/>
    <w:rsid w:val="0007053D"/>
    <w:rsid w:val="00072798"/>
    <w:rsid w:val="00082E2E"/>
    <w:rsid w:val="0008675C"/>
    <w:rsid w:val="000908AE"/>
    <w:rsid w:val="00091397"/>
    <w:rsid w:val="000A603A"/>
    <w:rsid w:val="000A61FB"/>
    <w:rsid w:val="000A6855"/>
    <w:rsid w:val="000B0EA8"/>
    <w:rsid w:val="000B338A"/>
    <w:rsid w:val="000B64BB"/>
    <w:rsid w:val="000C0F68"/>
    <w:rsid w:val="000C22FC"/>
    <w:rsid w:val="000C5D25"/>
    <w:rsid w:val="000C79D2"/>
    <w:rsid w:val="000D3CCD"/>
    <w:rsid w:val="000D3EFA"/>
    <w:rsid w:val="000D5FBE"/>
    <w:rsid w:val="000D7623"/>
    <w:rsid w:val="000E3AB7"/>
    <w:rsid w:val="000E5A0C"/>
    <w:rsid w:val="000E6485"/>
    <w:rsid w:val="000F3CFD"/>
    <w:rsid w:val="000F7F1D"/>
    <w:rsid w:val="0010566B"/>
    <w:rsid w:val="001108F6"/>
    <w:rsid w:val="001121F3"/>
    <w:rsid w:val="00112A92"/>
    <w:rsid w:val="00113F80"/>
    <w:rsid w:val="0011421C"/>
    <w:rsid w:val="00115D3B"/>
    <w:rsid w:val="00130A40"/>
    <w:rsid w:val="00131CE1"/>
    <w:rsid w:val="00132BD6"/>
    <w:rsid w:val="001406DB"/>
    <w:rsid w:val="00141A6E"/>
    <w:rsid w:val="001441C5"/>
    <w:rsid w:val="0014737C"/>
    <w:rsid w:val="00150569"/>
    <w:rsid w:val="001511BE"/>
    <w:rsid w:val="0015152C"/>
    <w:rsid w:val="00152E0D"/>
    <w:rsid w:val="001603AE"/>
    <w:rsid w:val="001621FB"/>
    <w:rsid w:val="001633C0"/>
    <w:rsid w:val="00163ACB"/>
    <w:rsid w:val="00165DD8"/>
    <w:rsid w:val="00180CF4"/>
    <w:rsid w:val="001A24AE"/>
    <w:rsid w:val="001B1DCF"/>
    <w:rsid w:val="001B25CA"/>
    <w:rsid w:val="001B660D"/>
    <w:rsid w:val="001C228C"/>
    <w:rsid w:val="001C2B62"/>
    <w:rsid w:val="001C328B"/>
    <w:rsid w:val="001C643D"/>
    <w:rsid w:val="001C7C20"/>
    <w:rsid w:val="001D1E5E"/>
    <w:rsid w:val="001D5164"/>
    <w:rsid w:val="001D756E"/>
    <w:rsid w:val="001D7A85"/>
    <w:rsid w:val="001E17AC"/>
    <w:rsid w:val="001E1AAD"/>
    <w:rsid w:val="001E1D83"/>
    <w:rsid w:val="001E5A9F"/>
    <w:rsid w:val="001E6E33"/>
    <w:rsid w:val="001F50F0"/>
    <w:rsid w:val="0020272F"/>
    <w:rsid w:val="00202BF8"/>
    <w:rsid w:val="0020699D"/>
    <w:rsid w:val="002076AB"/>
    <w:rsid w:val="00211524"/>
    <w:rsid w:val="00212656"/>
    <w:rsid w:val="00221C74"/>
    <w:rsid w:val="002229A5"/>
    <w:rsid w:val="00223603"/>
    <w:rsid w:val="00231339"/>
    <w:rsid w:val="00231568"/>
    <w:rsid w:val="002336B6"/>
    <w:rsid w:val="002352C0"/>
    <w:rsid w:val="00235B4E"/>
    <w:rsid w:val="00236A1D"/>
    <w:rsid w:val="00250148"/>
    <w:rsid w:val="002514A1"/>
    <w:rsid w:val="002542FA"/>
    <w:rsid w:val="00255F26"/>
    <w:rsid w:val="00257156"/>
    <w:rsid w:val="00260ABF"/>
    <w:rsid w:val="00262FA0"/>
    <w:rsid w:val="00265ED9"/>
    <w:rsid w:val="00267119"/>
    <w:rsid w:val="00267B94"/>
    <w:rsid w:val="002765BF"/>
    <w:rsid w:val="00276EF4"/>
    <w:rsid w:val="00286D6A"/>
    <w:rsid w:val="00287D2F"/>
    <w:rsid w:val="0029244E"/>
    <w:rsid w:val="00293076"/>
    <w:rsid w:val="002A0D66"/>
    <w:rsid w:val="002A39C4"/>
    <w:rsid w:val="002A67F1"/>
    <w:rsid w:val="002B0D36"/>
    <w:rsid w:val="002B324B"/>
    <w:rsid w:val="002B42E2"/>
    <w:rsid w:val="002B4727"/>
    <w:rsid w:val="002C5043"/>
    <w:rsid w:val="002D422C"/>
    <w:rsid w:val="002D4650"/>
    <w:rsid w:val="002D51E1"/>
    <w:rsid w:val="002D725F"/>
    <w:rsid w:val="002F2BD7"/>
    <w:rsid w:val="00300533"/>
    <w:rsid w:val="00300A33"/>
    <w:rsid w:val="0030673B"/>
    <w:rsid w:val="00306FAD"/>
    <w:rsid w:val="00313787"/>
    <w:rsid w:val="00313CEF"/>
    <w:rsid w:val="0031658F"/>
    <w:rsid w:val="003168EF"/>
    <w:rsid w:val="00316963"/>
    <w:rsid w:val="00320684"/>
    <w:rsid w:val="0032167E"/>
    <w:rsid w:val="00335658"/>
    <w:rsid w:val="00337117"/>
    <w:rsid w:val="00337251"/>
    <w:rsid w:val="00341714"/>
    <w:rsid w:val="00350353"/>
    <w:rsid w:val="00351DD9"/>
    <w:rsid w:val="003548F4"/>
    <w:rsid w:val="0035594B"/>
    <w:rsid w:val="00363A60"/>
    <w:rsid w:val="00372F96"/>
    <w:rsid w:val="003753C3"/>
    <w:rsid w:val="00382461"/>
    <w:rsid w:val="00391961"/>
    <w:rsid w:val="00391F4E"/>
    <w:rsid w:val="003935A7"/>
    <w:rsid w:val="00393F52"/>
    <w:rsid w:val="003947A1"/>
    <w:rsid w:val="00396149"/>
    <w:rsid w:val="003A0416"/>
    <w:rsid w:val="003A6CEF"/>
    <w:rsid w:val="003B2A1B"/>
    <w:rsid w:val="003C0E93"/>
    <w:rsid w:val="003C4B90"/>
    <w:rsid w:val="003D0F30"/>
    <w:rsid w:val="003D6C35"/>
    <w:rsid w:val="003D7874"/>
    <w:rsid w:val="003D7AEA"/>
    <w:rsid w:val="003E0582"/>
    <w:rsid w:val="003F1CE9"/>
    <w:rsid w:val="003F68AB"/>
    <w:rsid w:val="004002D3"/>
    <w:rsid w:val="00404A13"/>
    <w:rsid w:val="00405790"/>
    <w:rsid w:val="00411771"/>
    <w:rsid w:val="00415D39"/>
    <w:rsid w:val="004176B5"/>
    <w:rsid w:val="00422D9F"/>
    <w:rsid w:val="00433FDC"/>
    <w:rsid w:val="00441519"/>
    <w:rsid w:val="00443FBC"/>
    <w:rsid w:val="00447559"/>
    <w:rsid w:val="00461750"/>
    <w:rsid w:val="004629AB"/>
    <w:rsid w:val="00465773"/>
    <w:rsid w:val="00467070"/>
    <w:rsid w:val="004722AD"/>
    <w:rsid w:val="0047464E"/>
    <w:rsid w:val="004973C4"/>
    <w:rsid w:val="0049766C"/>
    <w:rsid w:val="004A1B5C"/>
    <w:rsid w:val="004A2668"/>
    <w:rsid w:val="004B1E77"/>
    <w:rsid w:val="004B4F46"/>
    <w:rsid w:val="004B7C0A"/>
    <w:rsid w:val="004C684D"/>
    <w:rsid w:val="004D2FDC"/>
    <w:rsid w:val="004D3E6E"/>
    <w:rsid w:val="004D76AF"/>
    <w:rsid w:val="004E2B6D"/>
    <w:rsid w:val="004E5555"/>
    <w:rsid w:val="004F34B7"/>
    <w:rsid w:val="0050089E"/>
    <w:rsid w:val="00502498"/>
    <w:rsid w:val="00503049"/>
    <w:rsid w:val="005050C6"/>
    <w:rsid w:val="0050773F"/>
    <w:rsid w:val="00507A65"/>
    <w:rsid w:val="005104E5"/>
    <w:rsid w:val="005107E5"/>
    <w:rsid w:val="00512F62"/>
    <w:rsid w:val="00517B19"/>
    <w:rsid w:val="00521C00"/>
    <w:rsid w:val="00522CB0"/>
    <w:rsid w:val="00524893"/>
    <w:rsid w:val="00525870"/>
    <w:rsid w:val="005317DD"/>
    <w:rsid w:val="00540BCA"/>
    <w:rsid w:val="00540FF6"/>
    <w:rsid w:val="005634FE"/>
    <w:rsid w:val="00564232"/>
    <w:rsid w:val="00570457"/>
    <w:rsid w:val="0057270E"/>
    <w:rsid w:val="00573630"/>
    <w:rsid w:val="00574A42"/>
    <w:rsid w:val="00577F9A"/>
    <w:rsid w:val="00582133"/>
    <w:rsid w:val="00587440"/>
    <w:rsid w:val="00594AAA"/>
    <w:rsid w:val="00594FB8"/>
    <w:rsid w:val="00597D4C"/>
    <w:rsid w:val="005A2334"/>
    <w:rsid w:val="005A3CEA"/>
    <w:rsid w:val="005A44C9"/>
    <w:rsid w:val="005A576B"/>
    <w:rsid w:val="005B1401"/>
    <w:rsid w:val="005C06ED"/>
    <w:rsid w:val="005C08EF"/>
    <w:rsid w:val="005C1E48"/>
    <w:rsid w:val="005C3B66"/>
    <w:rsid w:val="005C5B3C"/>
    <w:rsid w:val="005C676F"/>
    <w:rsid w:val="005D0F95"/>
    <w:rsid w:val="005D1196"/>
    <w:rsid w:val="005D29E7"/>
    <w:rsid w:val="005D70CD"/>
    <w:rsid w:val="005D7BB0"/>
    <w:rsid w:val="005E06FC"/>
    <w:rsid w:val="005E261E"/>
    <w:rsid w:val="005E7F5E"/>
    <w:rsid w:val="005F2258"/>
    <w:rsid w:val="005F7529"/>
    <w:rsid w:val="00600350"/>
    <w:rsid w:val="00606CF1"/>
    <w:rsid w:val="00612798"/>
    <w:rsid w:val="00612934"/>
    <w:rsid w:val="00612984"/>
    <w:rsid w:val="006130AE"/>
    <w:rsid w:val="00617A36"/>
    <w:rsid w:val="00621F5F"/>
    <w:rsid w:val="00625798"/>
    <w:rsid w:val="0062602E"/>
    <w:rsid w:val="0062797F"/>
    <w:rsid w:val="00633C1F"/>
    <w:rsid w:val="00635F3F"/>
    <w:rsid w:val="00636E05"/>
    <w:rsid w:val="00637A66"/>
    <w:rsid w:val="0064108D"/>
    <w:rsid w:val="00642943"/>
    <w:rsid w:val="0064716A"/>
    <w:rsid w:val="00652E51"/>
    <w:rsid w:val="00663727"/>
    <w:rsid w:val="00664900"/>
    <w:rsid w:val="00665FA9"/>
    <w:rsid w:val="00667176"/>
    <w:rsid w:val="00667AAD"/>
    <w:rsid w:val="00675074"/>
    <w:rsid w:val="0068066D"/>
    <w:rsid w:val="00681993"/>
    <w:rsid w:val="00681BC2"/>
    <w:rsid w:val="00692D3C"/>
    <w:rsid w:val="006A0186"/>
    <w:rsid w:val="006A795C"/>
    <w:rsid w:val="006B5CE8"/>
    <w:rsid w:val="006B6A87"/>
    <w:rsid w:val="006B755C"/>
    <w:rsid w:val="006C52E1"/>
    <w:rsid w:val="006C61DA"/>
    <w:rsid w:val="006C7513"/>
    <w:rsid w:val="006D005F"/>
    <w:rsid w:val="006D140C"/>
    <w:rsid w:val="006D4E00"/>
    <w:rsid w:val="006D4F3A"/>
    <w:rsid w:val="006D6CE6"/>
    <w:rsid w:val="006E48B5"/>
    <w:rsid w:val="006E4996"/>
    <w:rsid w:val="006F0A8F"/>
    <w:rsid w:val="006F0F93"/>
    <w:rsid w:val="006F29A7"/>
    <w:rsid w:val="006F424B"/>
    <w:rsid w:val="006F6B2D"/>
    <w:rsid w:val="006F7525"/>
    <w:rsid w:val="00701FA6"/>
    <w:rsid w:val="007026E6"/>
    <w:rsid w:val="00702B86"/>
    <w:rsid w:val="00703A0D"/>
    <w:rsid w:val="00704A6A"/>
    <w:rsid w:val="0070527D"/>
    <w:rsid w:val="007068EE"/>
    <w:rsid w:val="007109BC"/>
    <w:rsid w:val="00710BFC"/>
    <w:rsid w:val="007134C2"/>
    <w:rsid w:val="007138CE"/>
    <w:rsid w:val="007221EC"/>
    <w:rsid w:val="00723AFD"/>
    <w:rsid w:val="007257F1"/>
    <w:rsid w:val="0074250B"/>
    <w:rsid w:val="007439E4"/>
    <w:rsid w:val="00751A81"/>
    <w:rsid w:val="00753161"/>
    <w:rsid w:val="007540BB"/>
    <w:rsid w:val="00755FBD"/>
    <w:rsid w:val="00757264"/>
    <w:rsid w:val="00760128"/>
    <w:rsid w:val="007655EB"/>
    <w:rsid w:val="00771266"/>
    <w:rsid w:val="007718A4"/>
    <w:rsid w:val="007719D0"/>
    <w:rsid w:val="0077574D"/>
    <w:rsid w:val="007775FE"/>
    <w:rsid w:val="007875E1"/>
    <w:rsid w:val="0079450C"/>
    <w:rsid w:val="007967F1"/>
    <w:rsid w:val="00797B17"/>
    <w:rsid w:val="007A147D"/>
    <w:rsid w:val="007A2FF6"/>
    <w:rsid w:val="007A376A"/>
    <w:rsid w:val="007A5702"/>
    <w:rsid w:val="007B0582"/>
    <w:rsid w:val="007B1609"/>
    <w:rsid w:val="007B1B78"/>
    <w:rsid w:val="007B65F1"/>
    <w:rsid w:val="007B6FD0"/>
    <w:rsid w:val="007B7FF8"/>
    <w:rsid w:val="007C1315"/>
    <w:rsid w:val="007D3897"/>
    <w:rsid w:val="007D6C79"/>
    <w:rsid w:val="007E0331"/>
    <w:rsid w:val="007E269A"/>
    <w:rsid w:val="007E40A4"/>
    <w:rsid w:val="007F0B17"/>
    <w:rsid w:val="007F1816"/>
    <w:rsid w:val="007F3458"/>
    <w:rsid w:val="007F3938"/>
    <w:rsid w:val="007F3F3A"/>
    <w:rsid w:val="007F50F8"/>
    <w:rsid w:val="007F541A"/>
    <w:rsid w:val="007F7146"/>
    <w:rsid w:val="00801137"/>
    <w:rsid w:val="008036BE"/>
    <w:rsid w:val="008109D1"/>
    <w:rsid w:val="00810D36"/>
    <w:rsid w:val="008124B2"/>
    <w:rsid w:val="00817EC3"/>
    <w:rsid w:val="00821040"/>
    <w:rsid w:val="008214E4"/>
    <w:rsid w:val="00824252"/>
    <w:rsid w:val="0082559C"/>
    <w:rsid w:val="0082568D"/>
    <w:rsid w:val="00826227"/>
    <w:rsid w:val="0082624E"/>
    <w:rsid w:val="008268AB"/>
    <w:rsid w:val="008429B0"/>
    <w:rsid w:val="00851CD4"/>
    <w:rsid w:val="00853932"/>
    <w:rsid w:val="0085639C"/>
    <w:rsid w:val="00856A29"/>
    <w:rsid w:val="008836BB"/>
    <w:rsid w:val="00886BE8"/>
    <w:rsid w:val="00886D18"/>
    <w:rsid w:val="00890C2C"/>
    <w:rsid w:val="00893DDB"/>
    <w:rsid w:val="008971E2"/>
    <w:rsid w:val="00897312"/>
    <w:rsid w:val="008976C1"/>
    <w:rsid w:val="008A4F4B"/>
    <w:rsid w:val="008B1502"/>
    <w:rsid w:val="008B2A91"/>
    <w:rsid w:val="008B71A9"/>
    <w:rsid w:val="008B7D57"/>
    <w:rsid w:val="008C2080"/>
    <w:rsid w:val="008D0A58"/>
    <w:rsid w:val="008D241D"/>
    <w:rsid w:val="008E4AD2"/>
    <w:rsid w:val="008E6FAF"/>
    <w:rsid w:val="008E718D"/>
    <w:rsid w:val="008F46DB"/>
    <w:rsid w:val="00905045"/>
    <w:rsid w:val="009059A3"/>
    <w:rsid w:val="009101A6"/>
    <w:rsid w:val="00913A0E"/>
    <w:rsid w:val="0091513B"/>
    <w:rsid w:val="00915702"/>
    <w:rsid w:val="00922357"/>
    <w:rsid w:val="00932FD4"/>
    <w:rsid w:val="0094612D"/>
    <w:rsid w:val="00947035"/>
    <w:rsid w:val="0095041A"/>
    <w:rsid w:val="009546F8"/>
    <w:rsid w:val="00956F9E"/>
    <w:rsid w:val="0096233B"/>
    <w:rsid w:val="00963D45"/>
    <w:rsid w:val="00964C71"/>
    <w:rsid w:val="00965B7E"/>
    <w:rsid w:val="00970817"/>
    <w:rsid w:val="00970BD2"/>
    <w:rsid w:val="00975AC0"/>
    <w:rsid w:val="00975C67"/>
    <w:rsid w:val="00981279"/>
    <w:rsid w:val="00982BC3"/>
    <w:rsid w:val="009855B2"/>
    <w:rsid w:val="009870EA"/>
    <w:rsid w:val="00990D95"/>
    <w:rsid w:val="0099789F"/>
    <w:rsid w:val="009A17DE"/>
    <w:rsid w:val="009C50AF"/>
    <w:rsid w:val="009D28A0"/>
    <w:rsid w:val="009D4824"/>
    <w:rsid w:val="009D56D7"/>
    <w:rsid w:val="009E1388"/>
    <w:rsid w:val="009F0D4E"/>
    <w:rsid w:val="009F1513"/>
    <w:rsid w:val="009F1519"/>
    <w:rsid w:val="00A02284"/>
    <w:rsid w:val="00A02A50"/>
    <w:rsid w:val="00A07263"/>
    <w:rsid w:val="00A11DF4"/>
    <w:rsid w:val="00A15EB3"/>
    <w:rsid w:val="00A16EF5"/>
    <w:rsid w:val="00A24993"/>
    <w:rsid w:val="00A27680"/>
    <w:rsid w:val="00A4295B"/>
    <w:rsid w:val="00A43945"/>
    <w:rsid w:val="00A44AC2"/>
    <w:rsid w:val="00A503F7"/>
    <w:rsid w:val="00A51A33"/>
    <w:rsid w:val="00A61145"/>
    <w:rsid w:val="00A627F1"/>
    <w:rsid w:val="00A635C9"/>
    <w:rsid w:val="00A70694"/>
    <w:rsid w:val="00A71055"/>
    <w:rsid w:val="00A72048"/>
    <w:rsid w:val="00A75833"/>
    <w:rsid w:val="00A7583B"/>
    <w:rsid w:val="00A81215"/>
    <w:rsid w:val="00A82625"/>
    <w:rsid w:val="00A928F4"/>
    <w:rsid w:val="00A93546"/>
    <w:rsid w:val="00A95F14"/>
    <w:rsid w:val="00A968DD"/>
    <w:rsid w:val="00AA0D2C"/>
    <w:rsid w:val="00AA43E8"/>
    <w:rsid w:val="00AA7BD8"/>
    <w:rsid w:val="00AB0DC5"/>
    <w:rsid w:val="00AB5075"/>
    <w:rsid w:val="00AB5BC9"/>
    <w:rsid w:val="00AC4C31"/>
    <w:rsid w:val="00AC53C9"/>
    <w:rsid w:val="00AC556F"/>
    <w:rsid w:val="00AD077C"/>
    <w:rsid w:val="00AD174C"/>
    <w:rsid w:val="00AD2BD8"/>
    <w:rsid w:val="00AD37BA"/>
    <w:rsid w:val="00AD3CFA"/>
    <w:rsid w:val="00AD4335"/>
    <w:rsid w:val="00AD50BA"/>
    <w:rsid w:val="00AD6E08"/>
    <w:rsid w:val="00AE0462"/>
    <w:rsid w:val="00AE66DC"/>
    <w:rsid w:val="00AE7382"/>
    <w:rsid w:val="00AF0542"/>
    <w:rsid w:val="00AF28A2"/>
    <w:rsid w:val="00AF46FF"/>
    <w:rsid w:val="00AF6528"/>
    <w:rsid w:val="00AF66BF"/>
    <w:rsid w:val="00B00945"/>
    <w:rsid w:val="00B01110"/>
    <w:rsid w:val="00B01BA7"/>
    <w:rsid w:val="00B0603B"/>
    <w:rsid w:val="00B07730"/>
    <w:rsid w:val="00B07EBF"/>
    <w:rsid w:val="00B127AF"/>
    <w:rsid w:val="00B17320"/>
    <w:rsid w:val="00B20AE0"/>
    <w:rsid w:val="00B219EA"/>
    <w:rsid w:val="00B253F5"/>
    <w:rsid w:val="00B25CFF"/>
    <w:rsid w:val="00B275D7"/>
    <w:rsid w:val="00B27CD8"/>
    <w:rsid w:val="00B3240A"/>
    <w:rsid w:val="00B333A6"/>
    <w:rsid w:val="00B3494E"/>
    <w:rsid w:val="00B36AA2"/>
    <w:rsid w:val="00B36C60"/>
    <w:rsid w:val="00B46013"/>
    <w:rsid w:val="00B47EE8"/>
    <w:rsid w:val="00B60B2C"/>
    <w:rsid w:val="00B617E1"/>
    <w:rsid w:val="00B76C9B"/>
    <w:rsid w:val="00B76F11"/>
    <w:rsid w:val="00B84564"/>
    <w:rsid w:val="00B85589"/>
    <w:rsid w:val="00B9164B"/>
    <w:rsid w:val="00B937C1"/>
    <w:rsid w:val="00B9631F"/>
    <w:rsid w:val="00B96A89"/>
    <w:rsid w:val="00BA2391"/>
    <w:rsid w:val="00BA43C7"/>
    <w:rsid w:val="00BA587F"/>
    <w:rsid w:val="00BA5ED2"/>
    <w:rsid w:val="00BB2EC9"/>
    <w:rsid w:val="00BC22A4"/>
    <w:rsid w:val="00BC40A5"/>
    <w:rsid w:val="00BC4D1E"/>
    <w:rsid w:val="00BD1968"/>
    <w:rsid w:val="00BD3319"/>
    <w:rsid w:val="00BD3D6D"/>
    <w:rsid w:val="00BE163B"/>
    <w:rsid w:val="00BE4F80"/>
    <w:rsid w:val="00BE53B7"/>
    <w:rsid w:val="00BF5C77"/>
    <w:rsid w:val="00C0486C"/>
    <w:rsid w:val="00C1010A"/>
    <w:rsid w:val="00C11CA1"/>
    <w:rsid w:val="00C15579"/>
    <w:rsid w:val="00C16E87"/>
    <w:rsid w:val="00C177F6"/>
    <w:rsid w:val="00C21C12"/>
    <w:rsid w:val="00C2539E"/>
    <w:rsid w:val="00C31963"/>
    <w:rsid w:val="00C3257B"/>
    <w:rsid w:val="00C40946"/>
    <w:rsid w:val="00C41CDE"/>
    <w:rsid w:val="00C44B7E"/>
    <w:rsid w:val="00C53DC3"/>
    <w:rsid w:val="00C548B8"/>
    <w:rsid w:val="00C56459"/>
    <w:rsid w:val="00C73802"/>
    <w:rsid w:val="00C757E0"/>
    <w:rsid w:val="00C77087"/>
    <w:rsid w:val="00C81D36"/>
    <w:rsid w:val="00C8224A"/>
    <w:rsid w:val="00C82C25"/>
    <w:rsid w:val="00C864DB"/>
    <w:rsid w:val="00C87649"/>
    <w:rsid w:val="00C87896"/>
    <w:rsid w:val="00C90CC4"/>
    <w:rsid w:val="00C92E01"/>
    <w:rsid w:val="00C97D14"/>
    <w:rsid w:val="00CA56EE"/>
    <w:rsid w:val="00CA5CD7"/>
    <w:rsid w:val="00CA7F32"/>
    <w:rsid w:val="00CB1E53"/>
    <w:rsid w:val="00CB550B"/>
    <w:rsid w:val="00CC0246"/>
    <w:rsid w:val="00CC0864"/>
    <w:rsid w:val="00CC6D37"/>
    <w:rsid w:val="00CC7A2F"/>
    <w:rsid w:val="00CD08E6"/>
    <w:rsid w:val="00CD0D37"/>
    <w:rsid w:val="00CD1CC4"/>
    <w:rsid w:val="00CD2BF4"/>
    <w:rsid w:val="00CD46D5"/>
    <w:rsid w:val="00CD7B19"/>
    <w:rsid w:val="00CE17B6"/>
    <w:rsid w:val="00CE1B82"/>
    <w:rsid w:val="00CE63BC"/>
    <w:rsid w:val="00CF0BFA"/>
    <w:rsid w:val="00D01A26"/>
    <w:rsid w:val="00D01CBF"/>
    <w:rsid w:val="00D04F46"/>
    <w:rsid w:val="00D06EFD"/>
    <w:rsid w:val="00D17674"/>
    <w:rsid w:val="00D20F29"/>
    <w:rsid w:val="00D23296"/>
    <w:rsid w:val="00D24906"/>
    <w:rsid w:val="00D3176F"/>
    <w:rsid w:val="00D35E50"/>
    <w:rsid w:val="00D37ED6"/>
    <w:rsid w:val="00D435EB"/>
    <w:rsid w:val="00D44DC8"/>
    <w:rsid w:val="00D46340"/>
    <w:rsid w:val="00D46846"/>
    <w:rsid w:val="00D51F03"/>
    <w:rsid w:val="00D57D16"/>
    <w:rsid w:val="00D6386E"/>
    <w:rsid w:val="00D63C6B"/>
    <w:rsid w:val="00D64276"/>
    <w:rsid w:val="00D65791"/>
    <w:rsid w:val="00D65E37"/>
    <w:rsid w:val="00D667E9"/>
    <w:rsid w:val="00D701D9"/>
    <w:rsid w:val="00D70C8D"/>
    <w:rsid w:val="00D72A80"/>
    <w:rsid w:val="00D73671"/>
    <w:rsid w:val="00D7379B"/>
    <w:rsid w:val="00D74D02"/>
    <w:rsid w:val="00D75543"/>
    <w:rsid w:val="00D8111D"/>
    <w:rsid w:val="00D8116B"/>
    <w:rsid w:val="00D8117E"/>
    <w:rsid w:val="00D821DC"/>
    <w:rsid w:val="00D82971"/>
    <w:rsid w:val="00D829A5"/>
    <w:rsid w:val="00D82CA6"/>
    <w:rsid w:val="00D97519"/>
    <w:rsid w:val="00DA3D9C"/>
    <w:rsid w:val="00DA41ED"/>
    <w:rsid w:val="00DA5595"/>
    <w:rsid w:val="00DA67B8"/>
    <w:rsid w:val="00DA7DAB"/>
    <w:rsid w:val="00DA7F2E"/>
    <w:rsid w:val="00DB08EA"/>
    <w:rsid w:val="00DB3BE7"/>
    <w:rsid w:val="00DB5372"/>
    <w:rsid w:val="00DB6201"/>
    <w:rsid w:val="00DC0582"/>
    <w:rsid w:val="00DC3D48"/>
    <w:rsid w:val="00DD0A07"/>
    <w:rsid w:val="00DD3E0D"/>
    <w:rsid w:val="00DD5756"/>
    <w:rsid w:val="00DE321F"/>
    <w:rsid w:val="00DE3D62"/>
    <w:rsid w:val="00DF776C"/>
    <w:rsid w:val="00E008BA"/>
    <w:rsid w:val="00E010EE"/>
    <w:rsid w:val="00E022C4"/>
    <w:rsid w:val="00E030F1"/>
    <w:rsid w:val="00E03963"/>
    <w:rsid w:val="00E0578C"/>
    <w:rsid w:val="00E05986"/>
    <w:rsid w:val="00E07CA6"/>
    <w:rsid w:val="00E10FA0"/>
    <w:rsid w:val="00E206FB"/>
    <w:rsid w:val="00E23701"/>
    <w:rsid w:val="00E25D6C"/>
    <w:rsid w:val="00E266BA"/>
    <w:rsid w:val="00E30C52"/>
    <w:rsid w:val="00E32E29"/>
    <w:rsid w:val="00E33DC0"/>
    <w:rsid w:val="00E343D2"/>
    <w:rsid w:val="00E346E8"/>
    <w:rsid w:val="00E4683C"/>
    <w:rsid w:val="00E5554C"/>
    <w:rsid w:val="00E617EA"/>
    <w:rsid w:val="00E62C20"/>
    <w:rsid w:val="00E64D7B"/>
    <w:rsid w:val="00E66D79"/>
    <w:rsid w:val="00E71B0D"/>
    <w:rsid w:val="00E74151"/>
    <w:rsid w:val="00E75B0D"/>
    <w:rsid w:val="00E804A4"/>
    <w:rsid w:val="00E81BB0"/>
    <w:rsid w:val="00E91F16"/>
    <w:rsid w:val="00E9555E"/>
    <w:rsid w:val="00E95E11"/>
    <w:rsid w:val="00EA128A"/>
    <w:rsid w:val="00EA5992"/>
    <w:rsid w:val="00EB242E"/>
    <w:rsid w:val="00EB7464"/>
    <w:rsid w:val="00EC142F"/>
    <w:rsid w:val="00EC165D"/>
    <w:rsid w:val="00EC527B"/>
    <w:rsid w:val="00ED1544"/>
    <w:rsid w:val="00ED30E6"/>
    <w:rsid w:val="00EE6F05"/>
    <w:rsid w:val="00EE7D26"/>
    <w:rsid w:val="00EF1238"/>
    <w:rsid w:val="00EF62A4"/>
    <w:rsid w:val="00F160B1"/>
    <w:rsid w:val="00F251E3"/>
    <w:rsid w:val="00F25E48"/>
    <w:rsid w:val="00F30D71"/>
    <w:rsid w:val="00F43BEB"/>
    <w:rsid w:val="00F51A67"/>
    <w:rsid w:val="00F524B6"/>
    <w:rsid w:val="00F52825"/>
    <w:rsid w:val="00F64D71"/>
    <w:rsid w:val="00F66192"/>
    <w:rsid w:val="00F83DEE"/>
    <w:rsid w:val="00F84048"/>
    <w:rsid w:val="00F94C62"/>
    <w:rsid w:val="00F95C27"/>
    <w:rsid w:val="00F97766"/>
    <w:rsid w:val="00FA1D2F"/>
    <w:rsid w:val="00FA29B1"/>
    <w:rsid w:val="00FA302F"/>
    <w:rsid w:val="00FA7F1B"/>
    <w:rsid w:val="00FB1B5D"/>
    <w:rsid w:val="00FB5535"/>
    <w:rsid w:val="00FC1E18"/>
    <w:rsid w:val="00FC4662"/>
    <w:rsid w:val="00FC4B7B"/>
    <w:rsid w:val="00FC5DA8"/>
    <w:rsid w:val="00FC76C6"/>
    <w:rsid w:val="00FE15D2"/>
    <w:rsid w:val="00FE64A1"/>
    <w:rsid w:val="00FF0D21"/>
    <w:rsid w:val="00FF12AC"/>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8643"/>
  <w15:chartTrackingRefBased/>
  <w15:docId w15:val="{C5875A9C-77BC-4E83-8AA7-C78FD7DA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0"/>
    <w:pPr>
      <w:jc w:val="both"/>
    </w:pPr>
  </w:style>
  <w:style w:type="paragraph" w:styleId="Heading1">
    <w:name w:val="heading 1"/>
    <w:basedOn w:val="Normal"/>
    <w:next w:val="Normal"/>
    <w:link w:val="Heading1Char"/>
    <w:uiPriority w:val="9"/>
    <w:qFormat/>
    <w:rsid w:val="00975AC0"/>
    <w:pPr>
      <w:keepNext/>
      <w:keepLines/>
      <w:spacing w:before="360" w:after="80"/>
      <w:outlineLvl w:val="0"/>
    </w:pPr>
    <w:rPr>
      <w:rFonts w:eastAsiaTheme="majorEastAsia" w:cstheme="minorHAnsi"/>
      <w:b/>
      <w:bCs/>
      <w:color w:val="2F5496" w:themeColor="accent1" w:themeShade="BF"/>
      <w:sz w:val="40"/>
      <w:szCs w:val="40"/>
      <w:lang w:val="en-GB"/>
    </w:rPr>
  </w:style>
  <w:style w:type="paragraph" w:styleId="Heading2">
    <w:name w:val="heading 2"/>
    <w:basedOn w:val="Normal"/>
    <w:next w:val="Normal"/>
    <w:link w:val="Heading2Char"/>
    <w:uiPriority w:val="9"/>
    <w:unhideWhenUsed/>
    <w:qFormat/>
    <w:rsid w:val="00810D36"/>
    <w:pPr>
      <w:keepNext/>
      <w:keepLines/>
      <w:spacing w:before="160" w:after="80"/>
      <w:outlineLvl w:val="1"/>
    </w:pPr>
    <w:rPr>
      <w:rFonts w:eastAsiaTheme="majorEastAsia" w:cstheme="minorHAnsi"/>
      <w:b/>
      <w:bCs/>
      <w:color w:val="2F5496" w:themeColor="accent1" w:themeShade="BF"/>
      <w:sz w:val="32"/>
      <w:szCs w:val="32"/>
    </w:rPr>
  </w:style>
  <w:style w:type="paragraph" w:styleId="Heading3">
    <w:name w:val="heading 3"/>
    <w:basedOn w:val="Normal"/>
    <w:next w:val="Normal"/>
    <w:link w:val="Heading3Char"/>
    <w:uiPriority w:val="9"/>
    <w:semiHidden/>
    <w:unhideWhenUsed/>
    <w:qFormat/>
    <w:rsid w:val="00975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C0"/>
    <w:rPr>
      <w:rFonts w:eastAsiaTheme="majorEastAsia" w:cstheme="minorHAnsi"/>
      <w:b/>
      <w:bCs/>
      <w:color w:val="2F5496" w:themeColor="accent1" w:themeShade="BF"/>
      <w:sz w:val="40"/>
      <w:szCs w:val="40"/>
      <w:lang w:val="en-GB"/>
    </w:rPr>
  </w:style>
  <w:style w:type="character" w:customStyle="1" w:styleId="Heading2Char">
    <w:name w:val="Heading 2 Char"/>
    <w:basedOn w:val="DefaultParagraphFont"/>
    <w:link w:val="Heading2"/>
    <w:uiPriority w:val="9"/>
    <w:rsid w:val="00810D36"/>
    <w:rPr>
      <w:rFonts w:eastAsiaTheme="majorEastAsia" w:cstheme="minorHAnsi"/>
      <w:b/>
      <w:bCs/>
      <w:color w:val="2F5496" w:themeColor="accent1" w:themeShade="BF"/>
      <w:sz w:val="32"/>
      <w:szCs w:val="32"/>
    </w:rPr>
  </w:style>
  <w:style w:type="character" w:customStyle="1" w:styleId="Heading3Char">
    <w:name w:val="Heading 3 Char"/>
    <w:basedOn w:val="DefaultParagraphFont"/>
    <w:link w:val="Heading3"/>
    <w:uiPriority w:val="9"/>
    <w:semiHidden/>
    <w:rsid w:val="00975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C0"/>
    <w:rPr>
      <w:rFonts w:eastAsiaTheme="majorEastAsia" w:cstheme="majorBidi"/>
      <w:color w:val="272727" w:themeColor="text1" w:themeTint="D8"/>
    </w:rPr>
  </w:style>
  <w:style w:type="paragraph" w:styleId="Title">
    <w:name w:val="Title"/>
    <w:basedOn w:val="Normal"/>
    <w:next w:val="Normal"/>
    <w:link w:val="TitleChar"/>
    <w:uiPriority w:val="10"/>
    <w:qFormat/>
    <w:rsid w:val="0097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C0"/>
    <w:pPr>
      <w:spacing w:before="160"/>
      <w:jc w:val="center"/>
    </w:pPr>
    <w:rPr>
      <w:i/>
      <w:iCs/>
      <w:color w:val="404040" w:themeColor="text1" w:themeTint="BF"/>
    </w:rPr>
  </w:style>
  <w:style w:type="character" w:customStyle="1" w:styleId="QuoteChar">
    <w:name w:val="Quote Char"/>
    <w:basedOn w:val="DefaultParagraphFont"/>
    <w:link w:val="Quote"/>
    <w:uiPriority w:val="29"/>
    <w:rsid w:val="00975AC0"/>
    <w:rPr>
      <w:i/>
      <w:iCs/>
      <w:color w:val="404040" w:themeColor="text1" w:themeTint="BF"/>
    </w:rPr>
  </w:style>
  <w:style w:type="paragraph" w:styleId="ListParagraph">
    <w:name w:val="List Paragraph"/>
    <w:basedOn w:val="Normal"/>
    <w:uiPriority w:val="34"/>
    <w:qFormat/>
    <w:rsid w:val="00975AC0"/>
    <w:pPr>
      <w:ind w:left="720"/>
      <w:contextualSpacing/>
    </w:pPr>
  </w:style>
  <w:style w:type="character" w:styleId="IntenseEmphasis">
    <w:name w:val="Intense Emphasis"/>
    <w:basedOn w:val="DefaultParagraphFont"/>
    <w:uiPriority w:val="21"/>
    <w:qFormat/>
    <w:rsid w:val="00975AC0"/>
    <w:rPr>
      <w:i/>
      <w:iCs/>
      <w:color w:val="2F5496" w:themeColor="accent1" w:themeShade="BF"/>
    </w:rPr>
  </w:style>
  <w:style w:type="paragraph" w:styleId="IntenseQuote">
    <w:name w:val="Intense Quote"/>
    <w:basedOn w:val="Normal"/>
    <w:next w:val="Normal"/>
    <w:link w:val="IntenseQuoteChar"/>
    <w:uiPriority w:val="30"/>
    <w:qFormat/>
    <w:rsid w:val="0097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AC0"/>
    <w:rPr>
      <w:i/>
      <w:iCs/>
      <w:color w:val="2F5496" w:themeColor="accent1" w:themeShade="BF"/>
    </w:rPr>
  </w:style>
  <w:style w:type="character" w:styleId="IntenseReference">
    <w:name w:val="Intense Reference"/>
    <w:basedOn w:val="DefaultParagraphFont"/>
    <w:uiPriority w:val="32"/>
    <w:qFormat/>
    <w:rsid w:val="00975AC0"/>
    <w:rPr>
      <w:b/>
      <w:bCs/>
      <w:smallCaps/>
      <w:color w:val="2F5496" w:themeColor="accent1" w:themeShade="BF"/>
      <w:spacing w:val="5"/>
    </w:rPr>
  </w:style>
  <w:style w:type="table" w:styleId="TableGrid">
    <w:name w:val="Table Grid"/>
    <w:basedOn w:val="TableNormal"/>
    <w:uiPriority w:val="39"/>
    <w:rsid w:val="0097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C0"/>
  </w:style>
  <w:style w:type="paragraph" w:styleId="Footer">
    <w:name w:val="footer"/>
    <w:basedOn w:val="Normal"/>
    <w:link w:val="FooterChar"/>
    <w:uiPriority w:val="99"/>
    <w:unhideWhenUsed/>
    <w:rsid w:val="0097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C0"/>
  </w:style>
  <w:style w:type="paragraph" w:styleId="TOCHeading">
    <w:name w:val="TOC Heading"/>
    <w:basedOn w:val="Heading1"/>
    <w:next w:val="Normal"/>
    <w:uiPriority w:val="39"/>
    <w:unhideWhenUsed/>
    <w:qFormat/>
    <w:rsid w:val="00975AC0"/>
    <w:pPr>
      <w:spacing w:before="240" w:after="0" w:line="259" w:lineRule="auto"/>
      <w:jc w:val="left"/>
      <w:outlineLvl w:val="9"/>
    </w:pPr>
    <w:rPr>
      <w:rFonts w:asciiTheme="majorHAnsi" w:hAnsiTheme="majorHAnsi" w:cstheme="majorBidi"/>
      <w:b w:val="0"/>
      <w:bCs w:val="0"/>
      <w:kern w:val="0"/>
      <w:sz w:val="32"/>
      <w:szCs w:val="32"/>
      <w:lang w:val="en-US"/>
      <w14:ligatures w14:val="none"/>
    </w:rPr>
  </w:style>
  <w:style w:type="paragraph" w:styleId="TOC1">
    <w:name w:val="toc 1"/>
    <w:basedOn w:val="Normal"/>
    <w:next w:val="Normal"/>
    <w:autoRedefine/>
    <w:uiPriority w:val="39"/>
    <w:unhideWhenUsed/>
    <w:rsid w:val="00975AC0"/>
    <w:pPr>
      <w:spacing w:after="100"/>
    </w:pPr>
  </w:style>
  <w:style w:type="character" w:styleId="Hyperlink">
    <w:name w:val="Hyperlink"/>
    <w:basedOn w:val="DefaultParagraphFont"/>
    <w:uiPriority w:val="99"/>
    <w:unhideWhenUsed/>
    <w:rsid w:val="00975AC0"/>
    <w:rPr>
      <w:color w:val="0563C1" w:themeColor="hyperlink"/>
      <w:u w:val="single"/>
    </w:rPr>
  </w:style>
  <w:style w:type="table" w:styleId="GridTable4-Accent1">
    <w:name w:val="Grid Table 4 Accent 1"/>
    <w:basedOn w:val="TableNormal"/>
    <w:uiPriority w:val="49"/>
    <w:rsid w:val="00A9354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10566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810D36"/>
    <w:rPr>
      <w:color w:val="605E5C"/>
      <w:shd w:val="clear" w:color="auto" w:fill="E1DFDD"/>
    </w:rPr>
  </w:style>
  <w:style w:type="paragraph" w:styleId="TOC2">
    <w:name w:val="toc 2"/>
    <w:basedOn w:val="Normal"/>
    <w:next w:val="Normal"/>
    <w:autoRedefine/>
    <w:uiPriority w:val="39"/>
    <w:unhideWhenUsed/>
    <w:rsid w:val="00391F4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7301-881B-4C30-B0C2-78A7B19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7541</Words>
  <Characters>42987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Pupovac</dc:creator>
  <cp:keywords/>
  <dc:description/>
  <cp:lastModifiedBy>Rafael Pupovac</cp:lastModifiedBy>
  <cp:revision>13</cp:revision>
  <dcterms:created xsi:type="dcterms:W3CDTF">2026-03-17T09:06:00Z</dcterms:created>
  <dcterms:modified xsi:type="dcterms:W3CDTF">2026-03-17T12:09:00Z</dcterms:modified>
</cp:coreProperties>
</file>